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C91" w:rsidRDefault="00394C91" w:rsidP="00394C91">
      <w:pPr>
        <w:pStyle w:val="a7"/>
        <w:jc w:val="center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Критерии оценивания заданий с развернутым ответов</w:t>
      </w:r>
    </w:p>
    <w:p w:rsidR="00394C91" w:rsidRPr="0050162C" w:rsidRDefault="00394C91" w:rsidP="00394C91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94C91" w:rsidRPr="0058513D" w:rsidRDefault="00394C91" w:rsidP="00394C91">
      <w:pPr>
        <w:keepNext/>
        <w:rPr>
          <w:sz w:val="2"/>
        </w:rPr>
      </w:pPr>
    </w:p>
    <w:p w:rsidR="00394C91" w:rsidRPr="0050162C" w:rsidRDefault="00394C91" w:rsidP="00394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Прослушайте текст и напишите сжатое изложение.</w:t>
      </w:r>
    </w:p>
    <w:p w:rsidR="00394C91" w:rsidRPr="0050162C" w:rsidRDefault="00394C91" w:rsidP="00394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 xml:space="preserve">Учтите, что Вы должны передать главное содержание как каждой </w:t>
      </w:r>
      <w:proofErr w:type="spellStart"/>
      <w:r w:rsidRPr="0050162C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50162C">
        <w:rPr>
          <w:rFonts w:ascii="Times New Roman" w:hAnsi="Times New Roman" w:cs="Times New Roman"/>
          <w:sz w:val="28"/>
          <w:szCs w:val="28"/>
        </w:rPr>
        <w:t>, так и всего текста в целом.</w:t>
      </w:r>
    </w:p>
    <w:p w:rsidR="00394C91" w:rsidRPr="0050162C" w:rsidRDefault="00394C91" w:rsidP="00394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Объём изложения – не менее 70 слов.</w:t>
      </w:r>
    </w:p>
    <w:p w:rsidR="00394C91" w:rsidRPr="0050162C" w:rsidRDefault="00394C91" w:rsidP="00394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Пишите изложение аккуратно, разборчивым почерком.</w:t>
      </w:r>
    </w:p>
    <w:p w:rsidR="00394C91" w:rsidRPr="0050162C" w:rsidRDefault="00394C91" w:rsidP="00394C91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50162C">
        <w:rPr>
          <w:b/>
          <w:i/>
          <w:sz w:val="28"/>
          <w:szCs w:val="28"/>
        </w:rPr>
        <w:t>Текст для прослушивания</w:t>
      </w:r>
    </w:p>
    <w:p w:rsidR="00394C91" w:rsidRPr="0050162C" w:rsidRDefault="00394C91" w:rsidP="00394C91">
      <w:pPr>
        <w:pStyle w:val="a7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Изложение</w:t>
      </w:r>
    </w:p>
    <w:p w:rsidR="00394C91" w:rsidRPr="0050162C" w:rsidRDefault="00394C91" w:rsidP="00394C91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>Некоторые считают, что человек взрослеет в каком-нибудь определенном возрасте. Например, в 18 лет, когда он становится совершеннолетним. Но есть люди, которые и в более старшем возрасте остаются детьми. Что же значит быть взрослым?</w:t>
      </w:r>
    </w:p>
    <w:p w:rsidR="00394C91" w:rsidRPr="0050162C" w:rsidRDefault="00394C91" w:rsidP="00394C91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>Взрослость означает самостоятельность, то есть это умение обходиться без чьей-либо помощи, опеки. Человек, обладающий этим качеством, все делает сам и не ждет поддержки от других. Он понимает, что свои трудности должен преодолевать сам. Конечно, бывают ситуации, когда человеку одному не справиться. Тогда приходится просить помощи у друзей, родственников и знакомых. Но в целом самостоятельному, взрослому человеку не свойственно надеяться на других. Есть такое выражение: руке следует ждать помощи только от плеча.</w:t>
      </w:r>
    </w:p>
    <w:p w:rsidR="00394C91" w:rsidRPr="0050162C" w:rsidRDefault="00394C91" w:rsidP="00394C91">
      <w:pPr>
        <w:pStyle w:val="a7"/>
        <w:rPr>
          <w:sz w:val="28"/>
          <w:szCs w:val="28"/>
        </w:rPr>
      </w:pPr>
      <w:r w:rsidRPr="0050162C">
        <w:rPr>
          <w:sz w:val="28"/>
          <w:szCs w:val="28"/>
        </w:rPr>
        <w:t xml:space="preserve">Самостоятельный человек умеет отвечать за себя, за свои дела и поступки. Он сам планирует свою жизнь и оценивает себя, не полагаясь на чьё-то мнение. Он понимает, что многое в жизни зависит от него самого. Быть взрослым значит отвечать за кого-то ещё. Но для этого тоже надо стать самостоятельным, уметь принимать решения. Взрослость зависит не от возраста, а от жизненного опыта, от стремления прожить жизнь без нянек. </w:t>
      </w:r>
    </w:p>
    <w:p w:rsidR="00394C91" w:rsidRDefault="00394C91" w:rsidP="00394C91">
      <w:pPr>
        <w:pStyle w:val="a7"/>
        <w:jc w:val="right"/>
        <w:rPr>
          <w:sz w:val="28"/>
          <w:szCs w:val="28"/>
        </w:rPr>
      </w:pPr>
      <w:r w:rsidRPr="0050162C">
        <w:rPr>
          <w:sz w:val="28"/>
          <w:szCs w:val="28"/>
        </w:rPr>
        <w:t xml:space="preserve">(По М. </w:t>
      </w:r>
      <w:proofErr w:type="spellStart"/>
      <w:r w:rsidRPr="0050162C">
        <w:rPr>
          <w:sz w:val="28"/>
          <w:szCs w:val="28"/>
        </w:rPr>
        <w:t>Шигаповой</w:t>
      </w:r>
      <w:proofErr w:type="spellEnd"/>
      <w:r>
        <w:rPr>
          <w:sz w:val="28"/>
          <w:szCs w:val="28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4"/>
        <w:gridCol w:w="7373"/>
      </w:tblGrid>
      <w:tr w:rsidR="007E246B" w:rsidTr="00A844E6">
        <w:trPr>
          <w:trHeight w:val="620"/>
        </w:trPr>
        <w:tc>
          <w:tcPr>
            <w:tcW w:w="8897" w:type="dxa"/>
            <w:gridSpan w:val="2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тексте для сжатого изложения</w:t>
            </w:r>
          </w:p>
          <w:p w:rsidR="007E246B" w:rsidRPr="00F6065C" w:rsidRDefault="007E246B" w:rsidP="00A844E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E246B" w:rsidTr="00A844E6">
        <w:trPr>
          <w:trHeight w:val="609"/>
        </w:trPr>
        <w:tc>
          <w:tcPr>
            <w:tcW w:w="1524" w:type="dxa"/>
          </w:tcPr>
          <w:p w:rsidR="007E246B" w:rsidRPr="00F6065C" w:rsidRDefault="007E246B" w:rsidP="00A844E6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абзаца </w:t>
            </w:r>
          </w:p>
          <w:p w:rsidR="007E246B" w:rsidRDefault="007E246B" w:rsidP="00A844E6"/>
        </w:tc>
        <w:tc>
          <w:tcPr>
            <w:tcW w:w="7373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Микротема</w:t>
            </w:r>
            <w:proofErr w:type="spellEnd"/>
          </w:p>
          <w:p w:rsidR="007E246B" w:rsidRPr="00F6065C" w:rsidRDefault="007E246B" w:rsidP="00A844E6">
            <w:pPr>
              <w:rPr>
                <w:rFonts w:ascii="Times New Roman" w:hAnsi="Times New Roman" w:cs="Times New Roman"/>
              </w:rPr>
            </w:pPr>
          </w:p>
        </w:tc>
      </w:tr>
      <w:tr w:rsidR="007E246B" w:rsidTr="00A844E6">
        <w:trPr>
          <w:trHeight w:val="620"/>
        </w:trPr>
        <w:tc>
          <w:tcPr>
            <w:tcW w:w="1524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Понятие «взрослость» не зависит от возраста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46B" w:rsidTr="00A844E6">
        <w:trPr>
          <w:trHeight w:val="620"/>
        </w:trPr>
        <w:tc>
          <w:tcPr>
            <w:tcW w:w="1524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Взрослость обозначает самостоятельность.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46B" w:rsidTr="00A844E6">
        <w:trPr>
          <w:trHeight w:val="965"/>
        </w:trPr>
        <w:tc>
          <w:tcPr>
            <w:tcW w:w="1524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7E246B" w:rsidRPr="00F6065C" w:rsidRDefault="007E246B" w:rsidP="00A844E6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Быть взрослым – значит отвечать за себя и других, полагаться только на свои силы и жизненный опыт.</w:t>
            </w:r>
          </w:p>
          <w:p w:rsidR="007E246B" w:rsidRPr="00F6065C" w:rsidRDefault="007E246B" w:rsidP="00A84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E246B" w:rsidRPr="0050162C" w:rsidRDefault="007E246B" w:rsidP="00394C91">
      <w:pPr>
        <w:pStyle w:val="a7"/>
        <w:jc w:val="right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4"/>
        <w:gridCol w:w="7145"/>
        <w:gridCol w:w="996"/>
      </w:tblGrid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сжатого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ind w:left="-7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ИК1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изложения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uppressAutoHyphens/>
              <w:spacing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точно передал основное содержание прослушанного текста, отразив 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все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важные для его восприятия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, перечисленные в таблице 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одну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микротему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более одной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ИК2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keepNext/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Сжатие исходного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394C9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394C9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на протяжении всего текста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сжатия двух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</w:t>
            </w:r>
            <w:proofErr w:type="gram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сжатия  одной</w:t>
            </w:r>
            <w:proofErr w:type="gram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Экзаменуемый не использовал приёмов сжатия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4C91" w:rsidRPr="0050162C" w:rsidTr="00ED0FCA">
        <w:trPr>
          <w:trHeight w:val="288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Смысловая цельность, речевая связность </w:t>
            </w:r>
            <w:proofErr w:type="gramStart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  последовательность</w:t>
            </w:r>
            <w:proofErr w:type="gramEnd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394C9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C91" w:rsidRPr="0050162C" w:rsidTr="00ED0FCA">
        <w:trPr>
          <w:cantSplit/>
          <w:trHeight w:val="288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394C9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смысловой цельностью, речевой связностью и последовательностью изложения: </w:t>
            </w:r>
          </w:p>
          <w:p w:rsidR="00394C91" w:rsidRPr="0050162C" w:rsidRDefault="00394C91" w:rsidP="00394C91">
            <w:pPr>
              <w:spacing w:after="0" w:line="240" w:lineRule="auto"/>
              <w:ind w:left="620" w:hanging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логические ошибки отсутствуют, последовательность изложения не нарушена;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ind w:firstLine="37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в работе нет нарушений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4C91" w:rsidRPr="0050162C" w:rsidTr="00ED0FCA">
        <w:trPr>
          <w:cantSplit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 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допущена одна логическая ошибка,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и/или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имеется одно нарушение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4C91" w:rsidRPr="0050162C" w:rsidTr="00ED0FCA">
        <w:trPr>
          <w:cantSplit/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экзаменуемого просматривается коммуника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>тив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замысел, 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допущено более одной логической ошибки,</w:t>
            </w:r>
          </w:p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и/или </w:t>
            </w:r>
          </w:p>
          <w:p w:rsidR="00394C91" w:rsidRPr="0050162C" w:rsidRDefault="00394C91" w:rsidP="00394C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имеется два случая нарушения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4C91" w:rsidRPr="0050162C" w:rsidTr="00ED0FCA">
        <w:tc>
          <w:tcPr>
            <w:tcW w:w="4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394C9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 за сжатое изложение по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критериям ИК1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394C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BB67BF" w:rsidRDefault="00BB67BF"/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1)Няня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Жучка? – спрашивает Тёма.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2)Жучку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старый колодец бросил какой-то ирод, – отвечает няня. 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3)Весь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день, говорят, визжала, сердечная...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4)Мальчик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ужасом вслушивается в слова няни, и мысли роем теснятся в его голове.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5)У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 мелькает масса планов, как спасти Жучку, он переходит от одного невероятного проекта к другому и незаметно для себя засыпает.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6)Он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просыпается от какого-то толчка среди прерванного сна, в котором он всё вытаскивал Жучку, но она срывалась и вновь падала на дно колодца. 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7)Решив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немедленно идти спасать свою любимицу, Тёма на цыпочках подходит к стеклянной двери и тихо, чтобы не произвести шума, выходит на террасу.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дворе светает. 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9)Подбежав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отверстию колодца, он вполголоса зовёт: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10)Жучка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, Жучка!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11)Жучка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узнав голос хозяина, радостно и жалобно визжит.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12)Я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тебя вызволю! – кричит он, точно собака понимает его.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13)Фонарь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два шеста с перекладиной внизу, на которой лежала петля, начали медленно спускаться в колодец.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так хорошо обдуманный план неожиданно лопнул: как только приспособление достигло дна, собака сделала попытку схватиться за него, но, потеряв равновесие, свалилась в грязь.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15)Мысль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 ухудшил положение дела, что Жучку можно было ещё спасти и теперь он сам виноват в том, что она погибнет, заставляет Тёму решиться на выполнение второй части сна – самому спуститься в колодец.</w:t>
      </w: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(16)Он привязывает верёвку к одной из стоек, поддерживающих перекладину, </w:t>
      </w: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лезет в колодец.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17)Он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сознаёт только одно: времени терять нельзя ни секунды.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18)На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мгновенье в душу закрадывается страх, как бы не задохнуться, но он вспоминает, что Жучка сидит там уже целые сутки.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19)Это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успокаивает его, и он спускается дальше. 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20)Жучка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опять усевшаяся на прежнее место, успокоилась и весёлым попискиванием выражает сочувствие безумному предприятию.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21)Это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спокойствие и твёрдая уверенность Жучки передаются мальчику, и он благополучно достигает дна.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22)Не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теряя времени, Тёма обвязывает вожжами собаку, затем поспешно карабкается наверх.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подниматься труднее, чем спускаться!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24)Нужен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воздух, нужны силы, а того и другого у Тёмы уже мало.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25)Страх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охватывает его, но он подбадривает себя дрожащим от ужаса голосом: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26)Не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бояться, не надо бояться!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27)Стыдно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бояться!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28)Трусы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боятся!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29)Кто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 дурное – боится, а я дурного не делаю, я Жучку вытаскиваю, меня мама с папой за это похвалят. </w:t>
      </w:r>
    </w:p>
    <w:p w:rsidR="00394C91" w:rsidRP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30)Тёма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улыбается и снова спокойно ждёт прилива сил.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31)Таким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образом, незаметно его голова высовывается наконец над верхним срубом колодца.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32)Сделав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последнее усилие, он выбирается сам и вытаскивает Жучку. (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33)Но</w:t>
      </w:r>
      <w:proofErr w:type="gramEnd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теперь, когда дело сделано, силы быстро оставляют его, и он падает в обморок. </w:t>
      </w:r>
    </w:p>
    <w:p w:rsidR="00394C91" w:rsidRP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Н. Гарину-</w:t>
      </w:r>
      <w:proofErr w:type="gramStart"/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Михайловскому)*</w:t>
      </w:r>
      <w:proofErr w:type="gramEnd"/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* </w:t>
      </w:r>
      <w:r w:rsidRPr="00394C9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Гарин-Михайловский Николай Георгиевич</w:t>
      </w: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4C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(1852</w:t>
      </w: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94C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1906) – русский писатель. Самым известным его произведением стала повесть «Детство Тёмы», с которой он начал своё литературное творчество.</w:t>
      </w: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4C91" w:rsidRDefault="00394C91"/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394C91" w:rsidRPr="00394C91" w:rsidRDefault="00394C91" w:rsidP="00394C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394C91" w:rsidRPr="00394C91" w:rsidRDefault="00394C91" w:rsidP="00394C9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394C91" w:rsidRPr="00394C91" w:rsidTr="00ED0FCA">
        <w:tc>
          <w:tcPr>
            <w:tcW w:w="8580" w:type="dxa"/>
          </w:tcPr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лингвиста Е.В. </w:t>
            </w:r>
            <w:proofErr w:type="spellStart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Джанджаковой</w:t>
            </w:r>
            <w:proofErr w:type="spellEnd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394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«Художественный текст заставляет обратить внимание не только и не столько на то, что сказано, </w:t>
            </w:r>
            <w:r w:rsidRPr="00394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но и на то, как сказано»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Аргументируя свой ответ, приведите 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 (два) примера из прочитанного текста.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можете писать работу в научном или публицистическом стиле, раскрывая тему на лингвистическом материале. Начать сочинение Вы можете словами Е.В. </w:t>
            </w:r>
            <w:proofErr w:type="spellStart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Джанджаковой</w:t>
            </w:r>
            <w:proofErr w:type="spellEnd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каких </w:t>
            </w:r>
            <w:proofErr w:type="gramStart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394C91" w:rsidRPr="00394C91" w:rsidRDefault="00394C91" w:rsidP="00394C9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15.2</w:t>
      </w: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394C91" w:rsidRPr="00394C91" w:rsidTr="00ED0FCA">
        <w:tc>
          <w:tcPr>
            <w:tcW w:w="8580" w:type="dxa"/>
          </w:tcPr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сочинение-рассуждение. Объясните, как Вы понимаете смысл фрагмента текста: 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394C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 Я сейчас тебя вызволю! – кричит он, точно собака понимает его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Приведите в сочинении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(два)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аргумента из прочитанного текста, подтверждающих Ваши рассуждения.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394C91" w:rsidRPr="00394C91" w:rsidRDefault="00394C91" w:rsidP="00394C91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15.3</w:t>
      </w:r>
      <w:r w:rsidRPr="00394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94C91" w:rsidRP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394C91" w:rsidRPr="00394C91" w:rsidTr="00ED0FCA">
        <w:tc>
          <w:tcPr>
            <w:tcW w:w="8580" w:type="dxa"/>
          </w:tcPr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ДОБРОТА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Сформулируйте и прокомментируйте данное Вами определение. 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 на тему 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такое доброта»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взяв в качестве тезиса данное Вами определение. Аргументируя свой тезис, 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приведите </w:t>
            </w: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 (два) примера-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аргумента, подтверждающих Ваши рассуждения: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>один пример-</w:t>
            </w:r>
            <w:r w:rsidRPr="00394C91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аргумент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94C91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приведите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94C91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из прочитанного текста, а </w:t>
            </w:r>
            <w:r w:rsidRPr="00394C91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второй – </w:t>
            </w: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394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"/>
                <w:szCs w:val="28"/>
                <w:lang w:eastAsia="ru-RU"/>
              </w:rPr>
            </w:pPr>
            <w:r w:rsidRPr="00394C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394C91" w:rsidRPr="00394C91" w:rsidRDefault="00394C91" w:rsidP="0039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394C91" w:rsidRDefault="00394C91"/>
    <w:p w:rsidR="00394C91" w:rsidRPr="0050162C" w:rsidRDefault="00394C91" w:rsidP="00394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задания 15 (1; 2; 3)</w:t>
      </w:r>
    </w:p>
    <w:p w:rsidR="00394C91" w:rsidRPr="0050162C" w:rsidRDefault="00394C91" w:rsidP="00394C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6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задание 15.1 (сочинение-рассуждение)</w:t>
      </w: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по следующим критериям.</w:t>
      </w:r>
    </w:p>
    <w:p w:rsidR="00394C91" w:rsidRPr="0050162C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3</w:t>
      </w:r>
    </w:p>
    <w:p w:rsidR="00394C91" w:rsidRPr="0050162C" w:rsidRDefault="00394C91" w:rsidP="00394C91">
      <w:pPr>
        <w:keepNext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54"/>
        <w:gridCol w:w="7266"/>
        <w:gridCol w:w="1080"/>
      </w:tblGrid>
      <w:tr w:rsidR="00394C91" w:rsidRPr="0050162C" w:rsidTr="00ED0FC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Критерии оценивания сочинения-рассуждения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лингвистическую тему (15.1)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394C91" w:rsidRPr="0050162C" w:rsidTr="00ED0FC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обоснованного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рассуждение на теоретическом уровне. Фактических ошибок, связанных с пониманием тезиса,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  <w:trHeight w:val="975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рассуждение на теоретическом уровне. Допущена одна фактическая ошибка, связанная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пониманием тезиса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  <w:trHeight w:val="2881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рассуждение на теоретическом уровне. Допущено две и более фактические ошибки, связанные с пониманием тезиса, 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тезис не доказан,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 рассуждение вне контекста задания,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тезис доказан на бытовом уровне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К2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верно указав их роль 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C91" w:rsidRPr="0050162C" w:rsidTr="00ED0FCA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указал их роли в тексте,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указав роль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тексте одного из них,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привёл один пример-аргумент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указав его роль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  <w:trHeight w:val="604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один пример-аргумент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указав его роли 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  <w:trHeight w:val="1616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примера-аргумента, иллюстрирующего тезис,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примеры-аргументы не из прочитанного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К3 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экзаменуемого характеризуется смысловой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цельностью,  речевой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связностью и последовательностью изложения: </w:t>
            </w:r>
          </w:p>
          <w:p w:rsidR="00394C91" w:rsidRPr="0050162C" w:rsidRDefault="00394C91" w:rsidP="00ED0FCA">
            <w:pPr>
              <w:spacing w:after="0" w:line="240" w:lineRule="auto"/>
              <w:ind w:left="522" w:hanging="2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 изложения не нарушена;</w:t>
            </w:r>
          </w:p>
          <w:p w:rsidR="00394C91" w:rsidRPr="0050162C" w:rsidRDefault="00394C91" w:rsidP="00ED0FCA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 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и/или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 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и/или 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К4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 ошибок в построении текста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завершённостью, 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  <w:trHeight w:val="406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сочинение по критериям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394C91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394C91" w:rsidRPr="0050162C" w:rsidRDefault="00394C91" w:rsidP="00394C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К4.</w:t>
      </w:r>
    </w:p>
    <w:p w:rsidR="00394C91" w:rsidRPr="0050162C" w:rsidRDefault="00394C91" w:rsidP="00394C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Сочинение, написанное на основе цитаты, отличной от цитаты в задании 15.1 выполняемого варианта, по всем критериям проверки оценивается нулём баллов.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Грамотность письменной речи экзаменуемого и фактическая точность его письменной речи оцениваются отдельно (таблица 6).</w:t>
      </w:r>
    </w:p>
    <w:p w:rsidR="00394C91" w:rsidRPr="0050162C" w:rsidRDefault="00394C91" w:rsidP="00394C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4C91" w:rsidRPr="0050162C" w:rsidRDefault="00394C91" w:rsidP="00394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задания 15.2</w:t>
      </w: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задание 15.2 (сочинение-рассуждение) оценивается по следующим критериям.</w:t>
      </w: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19"/>
          <w:szCs w:val="19"/>
          <w:lang w:eastAsia="ru-RU"/>
        </w:rPr>
      </w:pP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</w:pPr>
      <w:r w:rsidRPr="0050162C"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 сочинения-рассуждения на тему, связанную с анализом текста (15.2)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Понимание смысла фрагмента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верное объяснение содержания фрагмента. Ошибок в интерпретации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в целом верное объяснение содержания фрагмента,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допустил одну ошибку в его интерпретации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неверное объяснение содержания фрагмента текста,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допустил две или более ошибки при интерпретации содержания фрагмента текста,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объяснение содержания фрагмента в работе экзаменуемого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два примера-аргумента, которые соответствуют объяснению содержания данного фрагмента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один пример-аргумент, который соответствует объяснению содержания данного фрагмента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пример(-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ы)-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аргумент(-ы) не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примера-аргумента, объясняющего содержание данного фрагмента,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в качестве примера-аргумента данную в задании цитату или её часть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 изложения: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ind w:left="592" w:hanging="2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 изложения не нарушена;</w:t>
            </w:r>
          </w:p>
          <w:p w:rsidR="00394C91" w:rsidRPr="0050162C" w:rsidRDefault="00394C91" w:rsidP="00ED0FCA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характеризуется композиционной стройностью и завершённостью, ошибок в построении текста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характеризуется композиционной стройностью и завершённостью,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за сочинение по критериям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394C91" w:rsidRPr="0050162C" w:rsidRDefault="00394C91" w:rsidP="00394C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К2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Практическая грамотность письменной речи экзаменуемого и </w:t>
      </w:r>
      <w:r w:rsidRPr="0050162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фактическая точность его письменной речи оцениваются отдельно (таблица 6).</w:t>
      </w:r>
    </w:p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Критерии оценивания задания 15.3</w:t>
      </w: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задание 15.3 (сочинение-рассуждение) оценивается по следующим критериям.</w:t>
      </w: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19"/>
          <w:szCs w:val="19"/>
          <w:lang w:eastAsia="ru-RU"/>
        </w:rPr>
      </w:pPr>
    </w:p>
    <w:p w:rsidR="00394C91" w:rsidRPr="0050162C" w:rsidRDefault="00394C91" w:rsidP="00394C9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</w:pPr>
      <w:r w:rsidRPr="0050162C"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 сочинения-рассуждения на тему, связанную с анализом текста (15.3)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Толкование значения слова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(в той или иной форме в любой из частей сочинения) дал определение и прокомментировал его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(в той или иной форме в любой из частей сочинения) дал определение, 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прокомментировал его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неверное определение,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толкование слова в работе экзаменуемого отсутствует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два примера-аргумента: один пример-аргумент приведён из прочитанного текста, а второй – из жизненного опыта,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два примера-аргумента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один пример-аргумент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пример(-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ы)-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аргумент(-ы) из жизненного опыта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изложения: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ind w:left="5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изложения не нарушена;</w:t>
            </w:r>
          </w:p>
          <w:p w:rsidR="00394C91" w:rsidRPr="0050162C" w:rsidRDefault="00394C91" w:rsidP="00ED0FCA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 ошибок в построении текста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</w:t>
            </w:r>
          </w:p>
          <w:p w:rsidR="00394C91" w:rsidRPr="0050162C" w:rsidRDefault="00394C91" w:rsidP="00ED0F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  <w:trHeight w:val="5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за сочинение по критериям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394C91" w:rsidRPr="0050162C" w:rsidRDefault="00394C91" w:rsidP="00394C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Практическая грамотность письменной речи экзаменуемого и </w:t>
      </w:r>
      <w:r w:rsidRPr="0050162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фактическая точность его письменной речи оцениваются отдельно (таблица 6).</w:t>
      </w:r>
    </w:p>
    <w:p w:rsidR="00394C91" w:rsidRPr="0050162C" w:rsidRDefault="00394C91" w:rsidP="00394C91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оценки грамотности и фактической точности речи экзаменуемого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Соблюдение орфографических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Орфографических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допущено не более одной 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две-три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четыре и более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Соблюдение пунктуационных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Пунктуационных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допущено не более двух 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три-четыре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пять и более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Соблюдение грамматических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или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две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три и более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Соблюдение речевых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Речевых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допущено не более двух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три-четыре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пять и более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ФК1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Фактическая точность письменной речи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C91" w:rsidRPr="0050162C" w:rsidTr="00ED0FCA">
        <w:trPr>
          <w:cantSplit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Фактических ошибок в изложении материала, а также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понимании и употреблении терминов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Допущена одна ошибка в изложении материала или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употреблении терминов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94C91" w:rsidRPr="0050162C" w:rsidTr="00ED0FCA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Допущено две и более ошибки в изложении материала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 употреблении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терминов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94C91" w:rsidRPr="0050162C" w:rsidTr="00ED0FCA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сочинение и изложение по критериям ФК1, ГК1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1" w:rsidRPr="0050162C" w:rsidRDefault="00394C91" w:rsidP="00ED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394C91" w:rsidRPr="0050162C" w:rsidRDefault="00394C91" w:rsidP="00394C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грамотности (ГК1</w:t>
      </w:r>
      <w:r w:rsidRPr="0050162C">
        <w:rPr>
          <w:rFonts w:ascii="Times New Roman" w:eastAsia="Times New Roman" w:hAnsi="Times New Roman" w:cs="Times New Roman"/>
          <w:sz w:val="28"/>
          <w:szCs w:val="21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ГК4) следует учитывать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объём изложения и сочинения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Указанные в таблице 6 нормативы применяются для проверки и оценки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изложения и сочинения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суммарный объём которых составляет 140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более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Если суммарный объём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сочинения и изложения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70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слов, то по каждому из критериев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не ставится больше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1 балла: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ГК1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орфографических ошибок нет или допущена одна негрубая ошибка;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ГК2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пунктуационных ошибок нет или допущена одна негрубая ошибка;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ГК3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грамматических ошибок нет; 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речевых ошибок нет. 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в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изложении и сочинении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целом насчитывается менее 70 слов, то такая </w:t>
      </w:r>
      <w:proofErr w:type="gramStart"/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 по</w:t>
      </w:r>
      <w:proofErr w:type="gramEnd"/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оценивается нулём баллов.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ученик выполнил только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творческой работы (или изложение, или сочинение), то оценивание по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осуществляется также в соответствии с объёмом работы: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не менее 140 слов, то грамотность оценивается по таблице 6;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70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слов, то по каждому из критериев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ставится более 1 балла (см. выше);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менее 70 слов, то такая работа по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оценивается нулём баллов.</w:t>
      </w:r>
    </w:p>
    <w:p w:rsidR="00394C91" w:rsidRPr="0050162C" w:rsidRDefault="00394C91" w:rsidP="00394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может получить экзаменуемый за выполнение всей экзаменационной работы, – </w:t>
      </w: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39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4C91" w:rsidRPr="0050162C" w:rsidRDefault="00394C91" w:rsidP="0039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C91" w:rsidRPr="0050162C" w:rsidRDefault="00394C91" w:rsidP="00394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4C91" w:rsidRDefault="00394C91"/>
    <w:sectPr w:rsidR="00394C91" w:rsidSect="00394C91">
      <w:headerReference w:type="default" r:id="rId6"/>
      <w:footerReference w:type="default" r:id="rId7"/>
      <w:pgSz w:w="11906" w:h="16838"/>
      <w:pgMar w:top="707" w:right="850" w:bottom="1134" w:left="1701" w:header="708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C91" w:rsidRDefault="00394C91" w:rsidP="00394C91">
      <w:pPr>
        <w:spacing w:after="0" w:line="240" w:lineRule="auto"/>
      </w:pPr>
      <w:r>
        <w:separator/>
      </w:r>
    </w:p>
  </w:endnote>
  <w:endnote w:type="continuationSeparator" w:id="0">
    <w:p w:rsidR="00394C91" w:rsidRDefault="00394C91" w:rsidP="0039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C91" w:rsidRPr="0050162C" w:rsidRDefault="00394C91" w:rsidP="00394C91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0162C">
      <w:rPr>
        <w:rFonts w:ascii="Times New Roman" w:eastAsia="Times New Roman" w:hAnsi="Times New Roman" w:cs="Times New Roman"/>
        <w:b/>
        <w:lang w:eastAsia="ru-RU"/>
      </w:rPr>
      <w:t>2017 Тюменский областной государственный институт развития регионального образования</w:t>
    </w:r>
  </w:p>
  <w:p w:rsidR="00394C91" w:rsidRPr="0050162C" w:rsidRDefault="00394C91" w:rsidP="00394C91">
    <w:pPr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50162C">
      <w:rPr>
        <w:rFonts w:ascii="Times New Roman" w:eastAsia="Times New Roman" w:hAnsi="Times New Roman" w:cs="Times New Roman"/>
        <w:b/>
        <w:lang w:eastAsia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C91" w:rsidRDefault="00394C91" w:rsidP="00394C91">
      <w:pPr>
        <w:spacing w:after="0" w:line="240" w:lineRule="auto"/>
      </w:pPr>
      <w:r>
        <w:separator/>
      </w:r>
    </w:p>
  </w:footnote>
  <w:footnote w:type="continuationSeparator" w:id="0">
    <w:p w:rsidR="00394C91" w:rsidRDefault="00394C91" w:rsidP="0039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55" w:type="pct"/>
      <w:tblCellSpacing w:w="15" w:type="dxa"/>
      <w:tblInd w:w="-1134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155"/>
      <w:gridCol w:w="1051"/>
    </w:tblGrid>
    <w:tr w:rsidR="00394C91" w:rsidRPr="0050162C" w:rsidTr="00ED0FCA">
      <w:trPr>
        <w:trHeight w:val="156"/>
        <w:tblCellSpacing w:w="15" w:type="dxa"/>
      </w:trPr>
      <w:tc>
        <w:tcPr>
          <w:tcW w:w="4463" w:type="pct"/>
          <w:vAlign w:val="center"/>
        </w:tcPr>
        <w:p w:rsidR="00394C91" w:rsidRPr="0050162C" w:rsidRDefault="00394C91" w:rsidP="00394C91">
          <w:pPr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  <w:sz w:val="20"/>
              <w:szCs w:val="20"/>
            </w:rPr>
            <w:t xml:space="preserve">Региональная оценка качества образования 2017 Русский язык. 9 класс. Вариант </w:t>
          </w:r>
          <w:r w:rsidRPr="0050162C">
            <w:rPr>
              <w:rFonts w:ascii="Times New Roman" w:hAnsi="Times New Roman" w:cs="Times New Roman"/>
              <w:b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>022</w:t>
          </w:r>
          <w:r w:rsidRPr="0050162C"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</w:p>
      </w:tc>
      <w:tc>
        <w:tcPr>
          <w:tcW w:w="493" w:type="pct"/>
          <w:vAlign w:val="center"/>
        </w:tcPr>
        <w:p w:rsidR="00394C91" w:rsidRPr="0050162C" w:rsidRDefault="00394C91" w:rsidP="00394C91">
          <w:pPr>
            <w:jc w:val="right"/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</w:rPr>
            <w:fldChar w:fldCharType="begin"/>
          </w:r>
          <w:r w:rsidRPr="0050162C">
            <w:rPr>
              <w:rFonts w:ascii="Times New Roman" w:hAnsi="Times New Roman" w:cs="Times New Roman"/>
            </w:rPr>
            <w:instrText xml:space="preserve"> PAGE  \* MERGEFORMAT </w:instrText>
          </w:r>
          <w:r w:rsidRPr="0050162C">
            <w:rPr>
              <w:rFonts w:ascii="Times New Roman" w:hAnsi="Times New Roman" w:cs="Times New Roman"/>
            </w:rPr>
            <w:fldChar w:fldCharType="separate"/>
          </w:r>
          <w:r w:rsidR="007E246B" w:rsidRPr="007E246B">
            <w:rPr>
              <w:rFonts w:ascii="Times New Roman" w:hAnsi="Times New Roman" w:cs="Times New Roman"/>
              <w:noProof/>
              <w:sz w:val="24"/>
              <w:szCs w:val="24"/>
            </w:rPr>
            <w:t>2</w:t>
          </w:r>
          <w:r w:rsidRPr="0050162C">
            <w:rPr>
              <w:rFonts w:ascii="Times New Roman" w:hAnsi="Times New Roman" w:cs="Times New Roman"/>
            </w:rPr>
            <w:fldChar w:fldCharType="end"/>
          </w:r>
        </w:p>
      </w:tc>
    </w:tr>
  </w:tbl>
  <w:p w:rsidR="00394C91" w:rsidRDefault="00394C91" w:rsidP="00394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56"/>
    <w:rsid w:val="00043B37"/>
    <w:rsid w:val="00394C91"/>
    <w:rsid w:val="00653656"/>
    <w:rsid w:val="007E246B"/>
    <w:rsid w:val="009C68F8"/>
    <w:rsid w:val="00BB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47D2A99-9CF0-450D-9597-3FB76885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4C91"/>
  </w:style>
  <w:style w:type="paragraph" w:styleId="a5">
    <w:name w:val="footer"/>
    <w:basedOn w:val="a"/>
    <w:link w:val="a6"/>
    <w:uiPriority w:val="99"/>
    <w:unhideWhenUsed/>
    <w:rsid w:val="00394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4C91"/>
  </w:style>
  <w:style w:type="paragraph" w:styleId="a7">
    <w:name w:val="Normal (Web)"/>
    <w:basedOn w:val="a"/>
    <w:uiPriority w:val="99"/>
    <w:semiHidden/>
    <w:unhideWhenUsed/>
    <w:rsid w:val="00394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4C9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4C91"/>
    <w:rPr>
      <w:rFonts w:ascii="Calibri" w:hAnsi="Calibri"/>
      <w:sz w:val="18"/>
      <w:szCs w:val="18"/>
    </w:rPr>
  </w:style>
  <w:style w:type="table" w:styleId="aa">
    <w:name w:val="Table Grid"/>
    <w:basedOn w:val="a1"/>
    <w:uiPriority w:val="59"/>
    <w:rsid w:val="007E2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4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Котлягина</dc:creator>
  <cp:keywords/>
  <dc:description/>
  <cp:lastModifiedBy>Елена А. Котлягина</cp:lastModifiedBy>
  <cp:revision>3</cp:revision>
  <cp:lastPrinted>2017-01-27T06:53:00Z</cp:lastPrinted>
  <dcterms:created xsi:type="dcterms:W3CDTF">2017-01-27T06:45:00Z</dcterms:created>
  <dcterms:modified xsi:type="dcterms:W3CDTF">2017-01-30T10:08:00Z</dcterms:modified>
</cp:coreProperties>
</file>