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BC" w:rsidRDefault="005932BC" w:rsidP="005932BC">
      <w:pPr>
        <w:pStyle w:val="-2"/>
      </w:pPr>
      <w:r>
        <w:t>Семёнов Александр Николаевич</w:t>
      </w:r>
    </w:p>
    <w:p w:rsidR="005932BC" w:rsidRDefault="005932BC" w:rsidP="005932BC">
      <w:pPr>
        <w:pStyle w:val="-1"/>
      </w:pPr>
      <w:r>
        <w:t>Роль и место сочинения</w:t>
      </w:r>
      <w:r>
        <w:br/>
        <w:t>в педагогических системах: исторический аспект</w:t>
      </w:r>
    </w:p>
    <w:p w:rsidR="005932BC" w:rsidRDefault="005932BC" w:rsidP="005932BC">
      <w:pPr>
        <w:pStyle w:val="a6"/>
      </w:pPr>
      <w:r>
        <w:t>Автономное учреждение</w:t>
      </w:r>
      <w:r>
        <w:br/>
        <w:t>дополнительного профессионального</w:t>
      </w:r>
      <w:r>
        <w:br/>
        <w:t>образования «Институт развития образования» ХМАО — Югры,</w:t>
      </w:r>
      <w:r>
        <w:br/>
        <w:t>г. Ханты­Мансийск, Россия.</w:t>
      </w:r>
    </w:p>
    <w:p w:rsidR="005932BC" w:rsidRPr="00085EA6" w:rsidRDefault="005932BC" w:rsidP="005932BC">
      <w:pPr>
        <w:pStyle w:val="a5"/>
        <w:rPr>
          <w:lang w:val="en-US"/>
        </w:rPr>
      </w:pPr>
      <w:r w:rsidRPr="00085EA6">
        <w:rPr>
          <w:lang w:val="en-US"/>
        </w:rPr>
        <w:t>alin52@ list.ru</w:t>
      </w:r>
    </w:p>
    <w:p w:rsidR="005932BC" w:rsidRPr="00283388" w:rsidRDefault="005932BC" w:rsidP="005932BC">
      <w:pPr>
        <w:pStyle w:val="a3"/>
        <w:rPr>
          <w:lang w:val="en-US"/>
        </w:rPr>
      </w:pPr>
      <w:r w:rsidRPr="00283388">
        <w:rPr>
          <w:lang w:val="en-US"/>
        </w:rPr>
        <w:t>In article some historical aspects of a technique of training in the compos</w:t>
      </w:r>
      <w:r w:rsidRPr="00283388">
        <w:rPr>
          <w:lang w:val="en-US"/>
        </w:rPr>
        <w:t>i</w:t>
      </w:r>
      <w:r w:rsidRPr="00283388">
        <w:rPr>
          <w:lang w:val="en-US"/>
        </w:rPr>
        <w:t>tion at the Russian school, and also modern approaches to this methodical problem reveal. The attention to a problem of an originality of written la</w:t>
      </w:r>
      <w:r w:rsidRPr="00283388">
        <w:rPr>
          <w:lang w:val="en-US"/>
        </w:rPr>
        <w:t>n</w:t>
      </w:r>
      <w:r w:rsidRPr="00283388">
        <w:rPr>
          <w:lang w:val="en-US"/>
        </w:rPr>
        <w:t>guage and its value in intellectual development of school students is paid. In historical aspect conversation on a plan role in formation of skills of cre</w:t>
      </w:r>
      <w:r w:rsidRPr="00283388">
        <w:rPr>
          <w:lang w:val="en-US"/>
        </w:rPr>
        <w:t>a</w:t>
      </w:r>
      <w:r w:rsidRPr="00283388">
        <w:rPr>
          <w:lang w:val="en-US"/>
        </w:rPr>
        <w:t>tion of compositions of different types, ability to select and structure mater</w:t>
      </w:r>
      <w:r w:rsidRPr="00283388">
        <w:rPr>
          <w:lang w:val="en-US"/>
        </w:rPr>
        <w:t>i</w:t>
      </w:r>
      <w:r w:rsidRPr="00283388">
        <w:rPr>
          <w:lang w:val="en-US"/>
        </w:rPr>
        <w:t>al, necessary for written work, logically to build a</w:t>
      </w:r>
      <w:r>
        <w:rPr>
          <w:lang w:val="en-US"/>
        </w:rPr>
        <w:t> </w:t>
      </w:r>
      <w:r w:rsidRPr="00283388">
        <w:rPr>
          <w:lang w:val="en-US"/>
        </w:rPr>
        <w:t>narration is planned.</w:t>
      </w:r>
    </w:p>
    <w:p w:rsidR="005932BC" w:rsidRPr="00085EA6" w:rsidRDefault="005932BC" w:rsidP="005932BC">
      <w:pPr>
        <w:pStyle w:val="a3"/>
        <w:rPr>
          <w:lang w:val="en-US"/>
        </w:rPr>
      </w:pPr>
      <w:r w:rsidRPr="00AF0943">
        <w:rPr>
          <w:i/>
          <w:lang w:val="en-US"/>
        </w:rPr>
        <w:t>Keywords:</w:t>
      </w:r>
      <w:r w:rsidRPr="00AF0943">
        <w:rPr>
          <w:lang w:val="en-US"/>
        </w:rPr>
        <w:t xml:space="preserve"> </w:t>
      </w:r>
      <w:r w:rsidRPr="00283388">
        <w:rPr>
          <w:lang w:val="en-US"/>
        </w:rPr>
        <w:t>Composition, written language, literaturotsentrichnost, plan.</w:t>
      </w:r>
    </w:p>
    <w:p w:rsidR="005932BC" w:rsidRDefault="005932BC" w:rsidP="005932BC">
      <w:pPr>
        <w:pStyle w:val="-3"/>
      </w:pPr>
      <w:r>
        <w:t>Научно­методические аспекты проблемы развития</w:t>
      </w:r>
      <w:r>
        <w:br/>
        <w:t>связной письменной речи учащихся</w:t>
      </w:r>
    </w:p>
    <w:p w:rsidR="005932BC" w:rsidRDefault="005932BC" w:rsidP="005932BC">
      <w:pPr>
        <w:pStyle w:val="a3"/>
      </w:pPr>
      <w:r>
        <w:t>В статье раскрываются некоторые исторические аспекты методики обучения сочинению в российской школе, а также современные по</w:t>
      </w:r>
      <w:r>
        <w:t>д</w:t>
      </w:r>
      <w:r>
        <w:t>ходы к данной методической проблеме. Уделяется внимание пробл</w:t>
      </w:r>
      <w:r>
        <w:t>е</w:t>
      </w:r>
      <w:r>
        <w:t>ме своеобразия письменной речи и её значения в интел</w:t>
      </w:r>
      <w:r>
        <w:softHyphen/>
        <w:t>лектуальном развитии школьников. В историческом аспекте намечен разговор о р</w:t>
      </w:r>
      <w:r>
        <w:t>о</w:t>
      </w:r>
      <w:r>
        <w:t>ли плана в формировании навыков создания сочинений разных типов, умении подбирать и структурировать необходимый для письменной работы материал, логически выстраивать повеств</w:t>
      </w:r>
      <w:r>
        <w:t>о</w:t>
      </w:r>
      <w:r>
        <w:t>вание.</w:t>
      </w:r>
    </w:p>
    <w:p w:rsidR="005932BC" w:rsidRDefault="005932BC" w:rsidP="005932BC">
      <w:pPr>
        <w:pStyle w:val="a3"/>
      </w:pPr>
      <w:r w:rsidRPr="005D036E">
        <w:rPr>
          <w:i/>
        </w:rPr>
        <w:t>Ключевые слова:</w:t>
      </w:r>
      <w:r>
        <w:t xml:space="preserve"> сочинение, письменная речь, литературоцент</w:t>
      </w:r>
      <w:r>
        <w:softHyphen/>
        <w:t>рич</w:t>
      </w:r>
      <w:r>
        <w:softHyphen/>
        <w:t>ность, план.</w:t>
      </w:r>
    </w:p>
    <w:p w:rsidR="005932BC" w:rsidRDefault="005932BC" w:rsidP="005932BC"/>
    <w:p w:rsidR="005932BC" w:rsidRDefault="005932BC" w:rsidP="005932BC">
      <w:r>
        <w:t>Устная и письменная речь находятся в тесной взаимозависим</w:t>
      </w:r>
      <w:r>
        <w:t>о</w:t>
      </w:r>
      <w:r>
        <w:t>сти, потому и методика развития устной и письменной речи школьников на занятиях по литературе имеет мн</w:t>
      </w:r>
      <w:r>
        <w:t>о</w:t>
      </w:r>
      <w:r>
        <w:t>го общего. Очень часто обучение устному ответу, сообщению, докладу требует предвар</w:t>
      </w:r>
      <w:r>
        <w:t>и</w:t>
      </w:r>
      <w:r>
        <w:t>тельного составления плана, тезисов, ко</w:t>
      </w:r>
      <w:r>
        <w:t>н</w:t>
      </w:r>
      <w:r>
        <w:t>спекта, записи отдельных положений будущего высказывания. В то же время подготовка письменного изложения, сочинения, киносц</w:t>
      </w:r>
      <w:r>
        <w:t>е</w:t>
      </w:r>
      <w:r>
        <w:t>нария, работы­ми</w:t>
      </w:r>
      <w:r w:rsidRPr="00C87AFF">
        <w:softHyphen/>
      </w:r>
      <w:r>
        <w:t>ниатюры включает в себя устные ответы на вопросы, пересказы х</w:t>
      </w:r>
      <w:r>
        <w:t>у</w:t>
      </w:r>
      <w:r>
        <w:t>дожественного текста различных видов, наконец, устные сочинения, диалоги по отдельным фрагментам будущей работы. Таким обр</w:t>
      </w:r>
      <w:r>
        <w:t>а</w:t>
      </w:r>
      <w:r>
        <w:t>зом, устная речь способствует овладению умениями письменной р</w:t>
      </w:r>
      <w:r>
        <w:t>е</w:t>
      </w:r>
      <w:r>
        <w:t>чи, а письменная, в свою очередь, помогает развитию более чёткой, правильной, логически последовательной речи ус</w:t>
      </w:r>
      <w:r>
        <w:t>т</w:t>
      </w:r>
      <w:r>
        <w:t>ной.</w:t>
      </w:r>
    </w:p>
    <w:p w:rsidR="005932BC" w:rsidRDefault="005932BC" w:rsidP="005932BC">
      <w:r>
        <w:t>Современная методика обучения письменной речи не может быть плодотворной без учёта того, что последняя обладает спец</w:t>
      </w:r>
      <w:r>
        <w:t>и</w:t>
      </w:r>
      <w:r>
        <w:t>фическими особенностями, не характерными для речи устной. И</w:t>
      </w:r>
      <w:r>
        <w:rPr>
          <w:lang w:val="en-US"/>
        </w:rPr>
        <w:t> </w:t>
      </w:r>
      <w:r>
        <w:t>первая отличительная особе</w:t>
      </w:r>
      <w:r>
        <w:t>н</w:t>
      </w:r>
      <w:r>
        <w:t>ность связана с тем, что устная речь предназначена для слухового восприятия, а письменная — для зрительного. Поэтому говорящий рассчитывает на конкретного слуш</w:t>
      </w:r>
      <w:r>
        <w:t>а</w:t>
      </w:r>
      <w:r>
        <w:t>теля или слушателей, с одной стороны. А с другой, на слушателя в</w:t>
      </w:r>
      <w:r>
        <w:rPr>
          <w:lang w:val="en-US"/>
        </w:rPr>
        <w:t> </w:t>
      </w:r>
      <w:r>
        <w:t>меньшей степени, нежели при восприятии письменной речи, вли</w:t>
      </w:r>
      <w:r>
        <w:t>я</w:t>
      </w:r>
      <w:r>
        <w:t>ет неграмотность собеседника. Слушающий, владеющий нормами литературного языка, естественно, отмечает речевые недочёты и</w:t>
      </w:r>
      <w:r>
        <w:rPr>
          <w:lang w:val="en-US"/>
        </w:rPr>
        <w:t> </w:t>
      </w:r>
      <w:r>
        <w:t>ошибки говорящего, если таковые имеются, однако нормы пра</w:t>
      </w:r>
      <w:r>
        <w:softHyphen/>
        <w:t>вописания, а тем более синтаксиса не влияют на восприятие произнос</w:t>
      </w:r>
      <w:r>
        <w:t>и</w:t>
      </w:r>
      <w:r>
        <w:t>мого текста.</w:t>
      </w:r>
    </w:p>
    <w:p w:rsidR="005932BC" w:rsidRDefault="005932BC" w:rsidP="005932BC">
      <w:r>
        <w:t>Другое дело речь письменная, которая, как принято считать, не имеет конкретного адресата. С последним трудно согласиться. Писатель, напр</w:t>
      </w:r>
      <w:r>
        <w:t>и</w:t>
      </w:r>
      <w:r>
        <w:t xml:space="preserve">мер, не может знать того, кто конкретно в будущем станет читателем его произведения, однако, создание литературного текста во многом </w:t>
      </w:r>
      <w:r>
        <w:lastRenderedPageBreak/>
        <w:t>обусловл</w:t>
      </w:r>
      <w:r>
        <w:t>и</w:t>
      </w:r>
      <w:r>
        <w:t>вается тем, что этот текст рассчитан на какой­то определенный круг читателей, со своим кругом предпо</w:t>
      </w:r>
      <w:r>
        <w:t>ч</w:t>
      </w:r>
      <w:r>
        <w:t>тений, интересов, вкусов, на определенный возраст, наконец. Если говорить об учебной литературе, то создание любого учебника или пособия основывается на том, к</w:t>
      </w:r>
      <w:r>
        <w:t>о</w:t>
      </w:r>
      <w:r>
        <w:t>му — учителям или учащимся они предназначены, для какого возраста и т. п. Эта особенность тем боле проявляется, когда речь идет о написании письменных работ в усл</w:t>
      </w:r>
      <w:r>
        <w:t>о</w:t>
      </w:r>
      <w:r>
        <w:t>виях школы. Любой пишущий ученик рассчитывает на то, что его сочинение, эссе или изложение будет читать учитель.</w:t>
      </w:r>
    </w:p>
    <w:p w:rsidR="005932BC" w:rsidRDefault="005932BC" w:rsidP="005932BC">
      <w:r>
        <w:t>Однако письменная речь, в отличие от устной, лишена диал</w:t>
      </w:r>
      <w:r>
        <w:t>о</w:t>
      </w:r>
      <w:r>
        <w:t>гичности в полном смысле этого слова, она монологична и не зависит от преимущественной ситуативности устного общения, допускающего и неполноту пре</w:t>
      </w:r>
      <w:r>
        <w:t>д</w:t>
      </w:r>
      <w:r>
        <w:t>ложений, и употребление сокращенных форм, и обильное использование сочинительных конструкций, и о</w:t>
      </w:r>
      <w:r>
        <w:t>б</w:t>
      </w:r>
      <w:r>
        <w:t>ращение к просторечию, и т. п. Ситуация письменной речи задана изначально и единожды. Письменную речь можно воспринимать только в том виде, как она зафиксирована. Отсюда — сохраняемые логическая упорядоченность и строгость (или, как минимум, стремление к ним), разнообразие синтаксических конструкций как сочинительного, так и подчинительного характера, уместное употребл</w:t>
      </w:r>
      <w:r>
        <w:t>е</w:t>
      </w:r>
      <w:r>
        <w:t>ние союзов и обращение к разнообразным синонимам.</w:t>
      </w:r>
    </w:p>
    <w:p w:rsidR="005932BC" w:rsidRDefault="005932BC" w:rsidP="005932BC">
      <w:r>
        <w:t>Федеральным государственным образовательным стандартом определено, что развитая письменная речь является одним из результатов литературного образования. И таким образом, новый образовательный стандарт выступает в качестве гаранта сохр</w:t>
      </w:r>
      <w:r>
        <w:t>а</w:t>
      </w:r>
      <w:r>
        <w:t>нения одной из принципиально важных традиций отечественной методики преподавания литературы. О ней писал, к примеру, методист 19 В. П. Острогорский считавший, что среди прочих результатов литературного образования должен быть и такой: «˂…˃ Письмо сове</w:t>
      </w:r>
      <w:r>
        <w:t>р</w:t>
      </w:r>
      <w:r>
        <w:t>шенно правильное, гладкое и лёгкое со стороны слога, на котором видно было бы влияние литературных образцов; уменье и привычка справляться с сочинением на заданную, конечно, на знакомом мат</w:t>
      </w:r>
      <w:r>
        <w:t>е</w:t>
      </w:r>
      <w:r>
        <w:t>риале, тему. Такое сочинение, приблизительно в объеме не б</w:t>
      </w:r>
      <w:r>
        <w:t>о</w:t>
      </w:r>
      <w:r>
        <w:t>лее листа, написанное юношей в два­три часа, вполне покажет его ра</w:t>
      </w:r>
      <w:r>
        <w:t>з</w:t>
      </w:r>
      <w:r>
        <w:t>витие и владенье языком»</w:t>
      </w:r>
      <w:r>
        <w:rPr>
          <w:lang w:val="en-US"/>
        </w:rPr>
        <w:t> </w:t>
      </w:r>
      <w:r>
        <w:rPr>
          <w:rStyle w:val="aa"/>
          <w:lang w:val="en-US"/>
        </w:rPr>
        <w:footnoteReference w:id="2"/>
      </w:r>
      <w:r>
        <w:t>.</w:t>
      </w:r>
      <w:r>
        <w:tab/>
      </w:r>
    </w:p>
    <w:p w:rsidR="005932BC" w:rsidRDefault="005932BC" w:rsidP="005932BC">
      <w:r>
        <w:t>Методист Л. И. Поливанов в 1878 году, отмечая значимость письменных работ для литературного развития учащихся, заботясь о</w:t>
      </w:r>
      <w:r>
        <w:rPr>
          <w:lang w:val="en-US"/>
        </w:rPr>
        <w:t> </w:t>
      </w:r>
      <w:r>
        <w:t>«естественном росте самого нежного из органов человеческого духа — слова», предупреждал от использования всевозможных схем и шаблонов в методике обучения письменной речи: «˂…˃ Дабы придать работам учеников приличный вид стройного сочинения, их обязывают писать рассуждения по раз и навсегда данн</w:t>
      </w:r>
      <w:r>
        <w:t>о</w:t>
      </w:r>
      <w:r>
        <w:t>му шаблону, заимствованному из старой риторики. Здесь не место говорить о</w:t>
      </w:r>
      <w:r>
        <w:rPr>
          <w:lang w:val="en-US"/>
        </w:rPr>
        <w:t> </w:t>
      </w:r>
      <w:r>
        <w:t>степени применимости этой меры в наших школах. Укажу только, н</w:t>
      </w:r>
      <w:r>
        <w:t>а</w:t>
      </w:r>
      <w:r>
        <w:t>сколько она недостаточна для достижения той цели, какую ставит себе совреме</w:t>
      </w:r>
      <w:r>
        <w:t>н</w:t>
      </w:r>
      <w:r>
        <w:t>ная средняя школа»</w:t>
      </w:r>
      <w:r>
        <w:rPr>
          <w:lang w:val="en-US"/>
        </w:rPr>
        <w:t> </w:t>
      </w:r>
      <w:r>
        <w:rPr>
          <w:rStyle w:val="aa"/>
          <w:lang w:val="en-US"/>
        </w:rPr>
        <w:footnoteReference w:id="3"/>
      </w:r>
      <w:r>
        <w:t>.</w:t>
      </w:r>
    </w:p>
    <w:p w:rsidR="005932BC" w:rsidRDefault="005932BC" w:rsidP="005932BC">
      <w:r>
        <w:t>Ограничение методики «обучения сочинениям», по Л. И. По</w:t>
      </w:r>
      <w:r>
        <w:softHyphen/>
        <w:t>ливанову, обращением лишь к «раз и навсегда данному шаблону, заимствованному из старой риторики» приводит к тому, что, во­первых, «естественный рост с</w:t>
      </w:r>
      <w:r>
        <w:t>а</w:t>
      </w:r>
      <w:r>
        <w:t>мого нежного из органов че</w:t>
      </w:r>
      <w:r w:rsidRPr="00E56956">
        <w:softHyphen/>
      </w:r>
      <w:r>
        <w:t>ловеческого духа — слова — задерживается в тех упражнениях, которых образовательная сила именно и состоит в совместном разв</w:t>
      </w:r>
      <w:r>
        <w:t>и</w:t>
      </w:r>
      <w:r>
        <w:t>тии мысли и слова», а во­вторых «вносится вредный разлад между теорией и практикой, так как риторические схемы не совпадают д</w:t>
      </w:r>
      <w:r>
        <w:t>а</w:t>
      </w:r>
      <w:r>
        <w:t xml:space="preserve">же с той краткой теорией, которая ныне проходится в </w:t>
      </w:r>
      <w:r w:rsidRPr="00E56956">
        <w:lastRenderedPageBreak/>
        <w:t>5</w:t>
      </w:r>
      <w:r>
        <w:rPr>
          <w:lang w:val="en-US"/>
        </w:rPr>
        <w:t> </w:t>
      </w:r>
      <w:r>
        <w:t>классе». В­третьих, по мнению Л. И. Поливанова, «производится упражн</w:t>
      </w:r>
      <w:r>
        <w:t>е</w:t>
      </w:r>
      <w:r>
        <w:t>ние в одной из прозаических форм (рассуждений), так что окончи</w:t>
      </w:r>
      <w:r>
        <w:t>в</w:t>
      </w:r>
      <w:r>
        <w:t>ший курс не умеет изящно изложить повествования или описания, ибо упражняется в них лишь в низших и одном из средних классов», а в итоге, в четвертых, «в этой одной про</w:t>
      </w:r>
      <w:r w:rsidRPr="00C87AFF">
        <w:softHyphen/>
      </w:r>
      <w:r>
        <w:t>заиче</w:t>
      </w:r>
      <w:r w:rsidRPr="00C87AFF">
        <w:softHyphen/>
      </w:r>
      <w:r>
        <w:t>ской форме привык</w:t>
      </w:r>
      <w:r>
        <w:t>а</w:t>
      </w:r>
      <w:r>
        <w:t>ет к рутине, которая не оказывает надлежащей помощи при сочин</w:t>
      </w:r>
      <w:r>
        <w:t>е</w:t>
      </w:r>
      <w:r>
        <w:t>нии на тему, не приложенную к риторической схеме, что обыкн</w:t>
      </w:r>
      <w:r>
        <w:t>о</w:t>
      </w:r>
      <w:r>
        <w:t>венно и оказывается, но слишком поздно, при испытании зрело</w:t>
      </w:r>
      <w:r>
        <w:softHyphen/>
        <w:t>сти»</w:t>
      </w:r>
      <w:r>
        <w:rPr>
          <w:lang w:val="en-US"/>
        </w:rPr>
        <w:t> </w:t>
      </w:r>
      <w:r>
        <w:rPr>
          <w:rStyle w:val="aa"/>
          <w:lang w:val="en-US"/>
        </w:rPr>
        <w:footnoteReference w:id="4"/>
      </w:r>
      <w:r>
        <w:t>. К позиции Л. И. Поливанова мы еще вернёмся, а данном случае нас более всего интересует то, какие трудности видел мет</w:t>
      </w:r>
      <w:r>
        <w:t>о</w:t>
      </w:r>
      <w:r>
        <w:t>дист ХIХ века в методике обучения письменным работам.</w:t>
      </w:r>
    </w:p>
    <w:p w:rsidR="005932BC" w:rsidRDefault="005932BC" w:rsidP="005932BC">
      <w:r>
        <w:t>Значимость обучения письменной речи, которую в разное время отмечали методисты, стала одной из основ м</w:t>
      </w:r>
      <w:r>
        <w:t>е</w:t>
      </w:r>
      <w:r>
        <w:t>тодики преподавания, что, к примеру, отразилось в программе по русскому языку и литературе 1915 года, в которой в качестве одной из задач обучения о</w:t>
      </w:r>
      <w:r>
        <w:t>п</w:t>
      </w:r>
      <w:r>
        <w:t>ределялась необходимость «научить детей владеть речью, развивать дар слова, т. е. уметь переводить на слова все свои ощущения, чу</w:t>
      </w:r>
      <w:r>
        <w:t>в</w:t>
      </w:r>
      <w:r>
        <w:t>ства, представления, понятия, идеи и мысли и понимать такие же духовные переж</w:t>
      </w:r>
      <w:r>
        <w:t>и</w:t>
      </w:r>
      <w:r>
        <w:t>вания других людей»</w:t>
      </w:r>
      <w:r>
        <w:rPr>
          <w:lang w:val="en-US"/>
        </w:rPr>
        <w:t> </w:t>
      </w:r>
      <w:r>
        <w:rPr>
          <w:rStyle w:val="aa"/>
          <w:lang w:val="en-US"/>
        </w:rPr>
        <w:footnoteReference w:id="5"/>
      </w:r>
      <w:r>
        <w:t>.</w:t>
      </w:r>
    </w:p>
    <w:p w:rsidR="005932BC" w:rsidRDefault="005932BC" w:rsidP="005932BC">
      <w:r>
        <w:t>Освоение письменной речи процесс более сложный, нежели освоение речи устной. Видимо, поэт</w:t>
      </w:r>
      <w:r>
        <w:t>о</w:t>
      </w:r>
      <w:r>
        <w:t>му М. А. Рыбникова считала, что «ни один из приёмов обучения чтению так не актуален, как система творческих сочин</w:t>
      </w:r>
      <w:r>
        <w:t>е</w:t>
      </w:r>
      <w:r>
        <w:t>ний»</w:t>
      </w:r>
      <w:r>
        <w:rPr>
          <w:lang w:val="en-US"/>
        </w:rPr>
        <w:t> </w:t>
      </w:r>
      <w:r>
        <w:rPr>
          <w:rStyle w:val="aa"/>
          <w:lang w:val="en-US"/>
        </w:rPr>
        <w:footnoteReference w:id="6"/>
      </w:r>
      <w:r>
        <w:t>.</w:t>
      </w:r>
    </w:p>
    <w:p w:rsidR="005932BC" w:rsidRDefault="005932BC" w:rsidP="005932BC">
      <w:r>
        <w:t>«Шаблон» или «риторическая схема», против которых совершенно справедливо в</w:t>
      </w:r>
      <w:r>
        <w:t>ы</w:t>
      </w:r>
      <w:r>
        <w:t>ступал Л. И. Поливанов, при грамотном их использовании, о чём свидетельствует современная практика обуч</w:t>
      </w:r>
      <w:r>
        <w:t>е</w:t>
      </w:r>
      <w:r>
        <w:t>ния сочинению, не обязательно препятствуют тому, чтобы учащиеся научились творчески пользоваться словом, писать творческие соч</w:t>
      </w:r>
      <w:r>
        <w:t>и</w:t>
      </w:r>
      <w:r>
        <w:t>нения и при этом «привыкли к рутине». Проблема заключается в</w:t>
      </w:r>
      <w:r>
        <w:rPr>
          <w:lang w:val="en-US"/>
        </w:rPr>
        <w:t> </w:t>
      </w:r>
      <w:r>
        <w:t>другом — в возможностях совмещения «схемы­шаб</w:t>
      </w:r>
      <w:r>
        <w:softHyphen/>
        <w:t>лона» с твор</w:t>
      </w:r>
      <w:r>
        <w:softHyphen/>
        <w:t>ческим подходом, с возможностью высказать свою точку зрения, пр</w:t>
      </w:r>
      <w:r>
        <w:t>о</w:t>
      </w:r>
      <w:r>
        <w:t>демонстрировать простор, если хотите полёт мысли, фантазии, проявить себя в «совместном развитии мысли и слова» (по Л. И. По</w:t>
      </w:r>
      <w:r>
        <w:softHyphen/>
        <w:t>ливанову) Последнее необходимо выделить в качестве главной з</w:t>
      </w:r>
      <w:r>
        <w:t>а</w:t>
      </w:r>
      <w:r>
        <w:t>дачи современной методики обучения сочинению. Кстати сказать, на этом основаны и задания части «С» Единого государственного экзамена по литерат</w:t>
      </w:r>
      <w:r>
        <w:t>у</w:t>
      </w:r>
      <w:r>
        <w:t>ре.</w:t>
      </w:r>
    </w:p>
    <w:p w:rsidR="005932BC" w:rsidRDefault="005932BC" w:rsidP="005932BC">
      <w:r>
        <w:t>Повседневная практика сегодняшнего дня свидетельствует о том, что уровень развития письменной речи школьников как в</w:t>
      </w:r>
      <w:r>
        <w:rPr>
          <w:lang w:val="en-US"/>
        </w:rPr>
        <w:t> </w:t>
      </w:r>
      <w:r>
        <w:t>среднем, так и в старшем звене, мягко говоря, оставляет желать лучшего. Причина в отсутствии со стороны учителя должного вн</w:t>
      </w:r>
      <w:r>
        <w:t>и</w:t>
      </w:r>
      <w:r>
        <w:t>мания к этому виду речевой деятельности, последнее же вызвано, в</w:t>
      </w:r>
      <w:r>
        <w:rPr>
          <w:lang w:val="en-US"/>
        </w:rPr>
        <w:t> </w:t>
      </w:r>
      <w:r>
        <w:t>том чи</w:t>
      </w:r>
      <w:r>
        <w:t>с</w:t>
      </w:r>
      <w:r>
        <w:t>ле и тем, что сочинение было в своё время исключено из форм итоговой аттестации по литературе, и, как следствие, утратой некоторых трад</w:t>
      </w:r>
      <w:r>
        <w:t>и</w:t>
      </w:r>
      <w:r>
        <w:t>ций отечественной методики развития письменной речи учащихся.</w:t>
      </w:r>
      <w:r w:rsidRPr="00632F62">
        <w:t xml:space="preserve"> </w:t>
      </w:r>
      <w:r>
        <w:t>Развитие речи учащихся не может быть плодотворным без овладения ими разнообразными формами речевого высказыв</w:t>
      </w:r>
      <w:r>
        <w:t>а</w:t>
      </w:r>
      <w:r>
        <w:t>ния и средствами его построения. Реализации этого требования способствует усвоение моделей различных текстов — типов соч</w:t>
      </w:r>
      <w:r>
        <w:t>и</w:t>
      </w:r>
      <w:r>
        <w:t>нений и осознанное их использо</w:t>
      </w:r>
      <w:r w:rsidRPr="009A04BE">
        <w:softHyphen/>
      </w:r>
      <w:r>
        <w:t>вание для создания речевых сообщений. Немаловажным условием развития речи школьников являе</w:t>
      </w:r>
      <w:r>
        <w:t>т</w:t>
      </w:r>
      <w:r>
        <w:t>ся также освоение ими языковых средств, необходимых для созд</w:t>
      </w:r>
      <w:r>
        <w:t>а</w:t>
      </w:r>
      <w:r>
        <w:t>ния конкретного текста, выработка у них умения отбирать и использовать эти средства в зависимости от с</w:t>
      </w:r>
      <w:r>
        <w:t>и</w:t>
      </w:r>
      <w:r>
        <w:t>туации общения.</w:t>
      </w:r>
    </w:p>
    <w:p w:rsidR="005932BC" w:rsidRDefault="005932BC" w:rsidP="005932BC">
      <w:r>
        <w:lastRenderedPageBreak/>
        <w:t>Возвращение к итоговому сочинению в новой, модифицирова</w:t>
      </w:r>
      <w:r>
        <w:t>н</w:t>
      </w:r>
      <w:r>
        <w:t>ной форме, происходящее в наше время, будет способствовать усилению внимания педагогов к методике развития речи учащихся, с</w:t>
      </w:r>
      <w:r>
        <w:t>о</w:t>
      </w:r>
      <w:r>
        <w:t xml:space="preserve">вершенствованию самой этой методики: «Необходимость учить школьников внятно излагать мысли на предложенную тему назрела давно и очевидна всем». Общество осознало пагубность влияния на речь, а, значит, на мышление </w:t>
      </w:r>
      <w:r w:rsidRPr="00245EAF">
        <w:t>школьников того, что «в течение н</w:t>
      </w:r>
      <w:r w:rsidRPr="00245EAF">
        <w:t>е</w:t>
      </w:r>
      <w:r w:rsidRPr="00245EAF">
        <w:t>скольких лет, после отмены обязательного выпускного соч</w:t>
      </w:r>
      <w:r w:rsidRPr="00245EAF">
        <w:t>и</w:t>
      </w:r>
      <w:r w:rsidRPr="00245EAF">
        <w:t>нения, их практически не учили писать связные, объёмные и аргументир</w:t>
      </w:r>
      <w:r w:rsidRPr="00245EAF">
        <w:t>о</w:t>
      </w:r>
      <w:r w:rsidRPr="00245EAF">
        <w:t>ванные тексты разных жанров»</w:t>
      </w:r>
      <w:r>
        <w:t> </w:t>
      </w:r>
      <w:r>
        <w:rPr>
          <w:rStyle w:val="aa"/>
        </w:rPr>
        <w:footnoteReference w:id="7"/>
      </w:r>
      <w:r w:rsidRPr="00245EAF">
        <w:t>.</w:t>
      </w:r>
    </w:p>
    <w:p w:rsidR="005932BC" w:rsidRDefault="005932BC" w:rsidP="005932BC">
      <w:r w:rsidRPr="00245EAF">
        <w:t>Однако есть и другая, достаточно аргументированная точка зр</w:t>
      </w:r>
      <w:r w:rsidRPr="00245EAF">
        <w:t>е</w:t>
      </w:r>
      <w:r w:rsidRPr="00245EAF">
        <w:t>ния: «Я была рада, когда сочинение отменили как официальный экзамен. Это давало мне и моим ученикам возмо</w:t>
      </w:r>
      <w:r w:rsidRPr="00245EAF">
        <w:t>ж</w:t>
      </w:r>
      <w:r w:rsidRPr="00245EAF">
        <w:t>ность медленного, вдумчивого чтения, анализа и интерпретации текста, отменяло н</w:t>
      </w:r>
      <w:r w:rsidRPr="00245EAF">
        <w:t>е</w:t>
      </w:r>
      <w:r w:rsidRPr="00245EAF">
        <w:t>обходимость соблюдать неизбежно возникающие требования, тяг</w:t>
      </w:r>
      <w:r w:rsidRPr="00245EAF">
        <w:t>о</w:t>
      </w:r>
      <w:r w:rsidRPr="00245EAF">
        <w:t xml:space="preserve">теющие к шаблону. Конечно, все эти годы мы продолжали писать сочинения, и отсутствие </w:t>
      </w:r>
      <w:r>
        <w:t>„</w:t>
      </w:r>
      <w:r w:rsidRPr="00245EAF">
        <w:t>дамоклова меча</w:t>
      </w:r>
      <w:r>
        <w:t>“</w:t>
      </w:r>
      <w:r w:rsidRPr="00245EAF">
        <w:t xml:space="preserve"> скорее стимулировало творчество учеников, чем м</w:t>
      </w:r>
      <w:r w:rsidRPr="00245EAF">
        <w:t>е</w:t>
      </w:r>
      <w:r w:rsidRPr="00245EAF">
        <w:t>шало ему»</w:t>
      </w:r>
      <w:r>
        <w:t> </w:t>
      </w:r>
      <w:r>
        <w:rPr>
          <w:rStyle w:val="aa"/>
        </w:rPr>
        <w:footnoteReference w:id="8"/>
      </w:r>
      <w:r w:rsidRPr="00245EAF">
        <w:t>.</w:t>
      </w:r>
    </w:p>
    <w:p w:rsidR="005932BC" w:rsidRDefault="005932BC" w:rsidP="005932BC">
      <w:r w:rsidRPr="00245EAF">
        <w:t>Сторонники высказанной выше позиции вообще считают, что введение итогового сочинения для всех выпускников является ошибочным решением: «Прежде всего, не нужно полагать, что филол</w:t>
      </w:r>
      <w:r w:rsidRPr="00245EAF">
        <w:t>о</w:t>
      </w:r>
      <w:r w:rsidRPr="00245EAF">
        <w:t>гия</w:t>
      </w:r>
      <w:r>
        <w:t> — </w:t>
      </w:r>
      <w:r w:rsidRPr="00245EAF">
        <w:t>наука для всех и каждый должен ею владеть в значительной степени (таким образом принижая её роль и смысл). Экзамен по л</w:t>
      </w:r>
      <w:r w:rsidRPr="00245EAF">
        <w:t>и</w:t>
      </w:r>
      <w:r w:rsidRPr="00245EAF">
        <w:t>тературе должен остаться в 11­м классе для тех, кто собирается заниматься в дальнейшем гуманитарными науками. Так же, как физ</w:t>
      </w:r>
      <w:r w:rsidRPr="00245EAF">
        <w:t>и</w:t>
      </w:r>
      <w:r w:rsidRPr="00245EAF">
        <w:t>ку или химию сдают лишь те, кто собирается в дальнейшем зан</w:t>
      </w:r>
      <w:r w:rsidRPr="00245EAF">
        <w:t>и</w:t>
      </w:r>
      <w:r w:rsidRPr="00245EAF">
        <w:t>маться физикой или химией»</w:t>
      </w:r>
      <w:r>
        <w:t> </w:t>
      </w:r>
      <w:r>
        <w:rPr>
          <w:rStyle w:val="aa"/>
        </w:rPr>
        <w:footnoteReference w:id="9"/>
      </w:r>
      <w:r w:rsidRPr="00245EAF">
        <w:t>.</w:t>
      </w:r>
    </w:p>
    <w:p w:rsidR="005932BC" w:rsidRDefault="005932BC" w:rsidP="005932BC">
      <w:r w:rsidRPr="00245EAF">
        <w:t>Между тем, в своё время ещё М. А. Рыбникова подчёркивала: «Сочинение</w:t>
      </w:r>
      <w:r>
        <w:t> — </w:t>
      </w:r>
      <w:r w:rsidRPr="00245EAF">
        <w:t>одно</w:t>
      </w:r>
      <w:r>
        <w:t xml:space="preserve"> </w:t>
      </w:r>
      <w:r w:rsidRPr="00245EAF">
        <w:t>из</w:t>
      </w:r>
      <w:r>
        <w:t xml:space="preserve"> </w:t>
      </w:r>
      <w:r w:rsidRPr="00245EAF">
        <w:t>сильнейших</w:t>
      </w:r>
      <w:r>
        <w:t xml:space="preserve"> </w:t>
      </w:r>
      <w:r w:rsidRPr="00245EAF">
        <w:t>средств,</w:t>
      </w:r>
      <w:r>
        <w:t xml:space="preserve"> </w:t>
      </w:r>
      <w:r w:rsidRPr="00245EAF">
        <w:t>спосо</w:t>
      </w:r>
      <w:r w:rsidRPr="00245EAF">
        <w:t>б</w:t>
      </w:r>
      <w:r w:rsidRPr="00245EAF">
        <w:t>ствующих</w:t>
      </w:r>
      <w:r w:rsidRPr="00245EAF">
        <w:br/>
        <w:t>раз</w:t>
      </w:r>
      <w:r>
        <w:softHyphen/>
      </w:r>
      <w:r w:rsidRPr="00245EAF">
        <w:t>ви</w:t>
      </w:r>
      <w:r>
        <w:softHyphen/>
      </w:r>
      <w:r w:rsidRPr="00245EAF">
        <w:t>тию мысли ученика, росту его сознательного отношения к</w:t>
      </w:r>
      <w:r>
        <w:rPr>
          <w:lang w:val="en-US"/>
        </w:rPr>
        <w:t> </w:t>
      </w:r>
      <w:r w:rsidRPr="00245EAF">
        <w:t>жизни»</w:t>
      </w:r>
      <w:r>
        <w:t> </w:t>
      </w:r>
      <w:r>
        <w:rPr>
          <w:rStyle w:val="aa"/>
        </w:rPr>
        <w:footnoteReference w:id="10"/>
      </w:r>
      <w:r w:rsidRPr="00245EAF">
        <w:t>.</w:t>
      </w:r>
    </w:p>
    <w:p w:rsidR="005932BC" w:rsidRDefault="005932BC" w:rsidP="005932BC">
      <w:r>
        <w:t>С</w:t>
      </w:r>
      <w:r w:rsidRPr="00245EAF">
        <w:t>овременная методическая наука исходит из того, что владение пис</w:t>
      </w:r>
      <w:r w:rsidRPr="00245EAF">
        <w:t>ь</w:t>
      </w:r>
      <w:r w:rsidRPr="00245EAF">
        <w:t>менной речью, уровень и глубину сформированности которой призвано о</w:t>
      </w:r>
      <w:r w:rsidRPr="00245EAF">
        <w:t>п</w:t>
      </w:r>
      <w:r w:rsidRPr="00245EAF">
        <w:t>ределить итоговое сочинение, не может трактоваться как понимание филологии в качестве «науки для всех»: «Обучая родной речи, формируя грамматический строй речи учащихся, вв</w:t>
      </w:r>
      <w:r w:rsidRPr="00245EAF">
        <w:t>о</w:t>
      </w:r>
      <w:r w:rsidRPr="00245EAF">
        <w:t>дя в речевой обиход школьников нормы общенационального литературного языка, обогащая словарный запас уч</w:t>
      </w:r>
      <w:r w:rsidRPr="00245EAF">
        <w:t>а</w:t>
      </w:r>
      <w:r w:rsidRPr="00245EAF">
        <w:t>щи</w:t>
      </w:r>
      <w:r>
        <w:t>хся и знакомя их с жанрами и формами значимой речевой коммуникации, мы развиваем речемыслительный потенциал к</w:t>
      </w:r>
      <w:r>
        <w:t>а</w:t>
      </w:r>
      <w:r>
        <w:t>ждого обучаемого и готовим его к различным формам деятельности — чтению, слушанию, письму и г</w:t>
      </w:r>
      <w:r>
        <w:t>о</w:t>
      </w:r>
      <w:r>
        <w:t>ворению — применительно к другим школьным предметам.</w:t>
      </w:r>
    </w:p>
    <w:p w:rsidR="005932BC" w:rsidRDefault="005932BC" w:rsidP="005932BC">
      <w:r>
        <w:t>В подтверждение этого тезиса можно привести всего один пр</w:t>
      </w:r>
      <w:r>
        <w:t>и</w:t>
      </w:r>
      <w:r>
        <w:t>мер: исследованиями психологов установлено, что несформированный грамматический строй р</w:t>
      </w:r>
      <w:r>
        <w:t>е</w:t>
      </w:r>
      <w:r>
        <w:t>чи учащихся приводит к тому, что они не усваивают до 20% текстовой информации» </w:t>
      </w:r>
      <w:r>
        <w:rPr>
          <w:rStyle w:val="aa"/>
        </w:rPr>
        <w:footnoteReference w:id="11"/>
      </w:r>
      <w:r>
        <w:t>.</w:t>
      </w:r>
    </w:p>
    <w:p w:rsidR="005932BC" w:rsidRDefault="005932BC" w:rsidP="005932BC">
      <w:r>
        <w:t>Есть многочисленные подтверждения отме</w:t>
      </w:r>
      <w:r>
        <w:softHyphen/>
        <w:t>чен</w:t>
      </w:r>
      <w:r>
        <w:softHyphen/>
        <w:t>ной в совреме</w:t>
      </w:r>
      <w:r>
        <w:t>н</w:t>
      </w:r>
      <w:r>
        <w:t>ном образовании тенденции. К примеру, пи</w:t>
      </w:r>
      <w:r>
        <w:softHyphen/>
        <w:t>са</w:t>
      </w:r>
      <w:r>
        <w:softHyphen/>
        <w:t>тель, учитель литер</w:t>
      </w:r>
      <w:r>
        <w:t>а</w:t>
      </w:r>
      <w:r>
        <w:t>туры Д. Л. Быков уверен в том, что «сочинение — вовсе не просто проверка школярских знаний. Это именно тест на понимание пр</w:t>
      </w:r>
      <w:r>
        <w:t>и</w:t>
      </w:r>
      <w:r>
        <w:t xml:space="preserve">чинно­следственных </w:t>
      </w:r>
      <w:r>
        <w:lastRenderedPageBreak/>
        <w:t>связей, на память, на способность внятно о</w:t>
      </w:r>
      <w:r>
        <w:t>т</w:t>
      </w:r>
      <w:r>
        <w:t>стаивать собственные взгляды. Сейчас, кажется, российские власти впервые столкнулись с поколениями школьников, которые сочин</w:t>
      </w:r>
      <w:r>
        <w:t>е</w:t>
      </w:r>
      <w:r>
        <w:t>ний не писали, — и сами поразились интеллектуальной скудности своего кадрового резерва &lt;…&gt; В планировании собственной жизни они беспомощны. Главное же — сочинение учит вырабатывать ли</w:t>
      </w:r>
      <w:r>
        <w:t>ч</w:t>
      </w:r>
      <w:r>
        <w:t>ное отношение к реально</w:t>
      </w:r>
      <w:r>
        <w:softHyphen/>
        <w:t>сти, а у нынешнего школьника нет даже представления о том, зачем это ношение вообще нужно. Так что возвращение к сочинению — не жест доброй воли со стороны вла</w:t>
      </w:r>
      <w:r>
        <w:softHyphen/>
        <w:t>стей, а печальное осознание того, что они в очередной раз подпили собственный сук» </w:t>
      </w:r>
      <w:r>
        <w:rPr>
          <w:rStyle w:val="aa"/>
        </w:rPr>
        <w:footnoteReference w:id="12"/>
      </w:r>
      <w:r>
        <w:t>.</w:t>
      </w:r>
    </w:p>
    <w:p w:rsidR="005932BC" w:rsidRDefault="005932BC" w:rsidP="005932BC">
      <w:r>
        <w:t>Принципиально важной позицией разработчиков положения об итоговом сочинении является его литературоцентричность аргуме</w:t>
      </w:r>
      <w:r>
        <w:t>н</w:t>
      </w:r>
      <w:r>
        <w:t>тируется ими «традициями российской школы, в которой чтению и</w:t>
      </w:r>
      <w:r>
        <w:rPr>
          <w:lang w:val="en-US"/>
        </w:rPr>
        <w:t> </w:t>
      </w:r>
      <w:r>
        <w:t>изучению художес</w:t>
      </w:r>
      <w:r>
        <w:t>т</w:t>
      </w:r>
      <w:r>
        <w:t>венной литературы всегда отводилось важное место». При этом подчёркивается, что опора на художественные произведения, обращение к ним, не только при написании сочинений на литературную тему, «подразумевает не пр</w:t>
      </w:r>
      <w:r>
        <w:t>о</w:t>
      </w:r>
      <w:r>
        <w:t>сто ссылку на тот или иной художественный текст, но и обращение к нему на уровне аргументации, использования примеров, связанных с проблемат</w:t>
      </w:r>
      <w:r>
        <w:t>и</w:t>
      </w:r>
      <w:r>
        <w:t>кой и тематикой произведений, системой действующих лиц и т. д.». При этом, однако, новое итоговое сочинение, по мысли разработч</w:t>
      </w:r>
      <w:r>
        <w:t>и</w:t>
      </w:r>
      <w:r>
        <w:t>ков, — «это не механический возврат к старому выпускному сочинению. При всей литературоцентричности это не экзамен по пре</w:t>
      </w:r>
      <w:r>
        <w:t>д</w:t>
      </w:r>
      <w:r>
        <w:t>мету «литература» или по школьному литературоведению». Задача заключается в том, что дать возможность выпускнику «с привлеч</w:t>
      </w:r>
      <w:r>
        <w:t>е</w:t>
      </w:r>
      <w:r>
        <w:t>нием прочитанных произведений рассуждать о проблемах общеч</w:t>
      </w:r>
      <w:r>
        <w:t>е</w:t>
      </w:r>
      <w:r>
        <w:t>ловеческого, общекультурного характера, выявляя и понимание прочитанного, и собственную „зрелость“» </w:t>
      </w:r>
      <w:r>
        <w:rPr>
          <w:rStyle w:val="aa"/>
        </w:rPr>
        <w:footnoteReference w:id="13"/>
      </w:r>
      <w:r>
        <w:t>.</w:t>
      </w:r>
    </w:p>
    <w:p w:rsidR="005932BC" w:rsidRDefault="005932BC" w:rsidP="005932BC">
      <w:r>
        <w:t>Акцент на литературоцентричности итогового сочинения важен уже сам по себе, как фактор, создающий новые условия для изуч</w:t>
      </w:r>
      <w:r>
        <w:t>е</w:t>
      </w:r>
      <w:r>
        <w:t>ния литературы в школе, отношения к ней как предмету. Поэтому в</w:t>
      </w:r>
      <w:r>
        <w:rPr>
          <w:lang w:val="en-US"/>
        </w:rPr>
        <w:t> </w:t>
      </w:r>
      <w:r>
        <w:t>основном своём содерж</w:t>
      </w:r>
      <w:r>
        <w:t>а</w:t>
      </w:r>
      <w:r>
        <w:t>нии предлагаемое методическое пособие основывается на принципе литературоцентричности школьного сочинения как такового, а не только итогов</w:t>
      </w:r>
      <w:r>
        <w:t>о</w:t>
      </w:r>
      <w:r>
        <w:t>го.</w:t>
      </w:r>
    </w:p>
    <w:p w:rsidR="005932BC" w:rsidRPr="00085EA6" w:rsidRDefault="005932BC" w:rsidP="005932BC">
      <w:pPr>
        <w:pStyle w:val="-0-"/>
      </w:pPr>
    </w:p>
    <w:p w:rsidR="001D692A" w:rsidRDefault="001D692A"/>
    <w:sectPr w:rsidR="001D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92A" w:rsidRDefault="001D692A" w:rsidP="005932BC">
      <w:pPr>
        <w:spacing w:after="0" w:line="240" w:lineRule="auto"/>
      </w:pPr>
      <w:r>
        <w:separator/>
      </w:r>
    </w:p>
  </w:endnote>
  <w:endnote w:type="continuationSeparator" w:id="1">
    <w:p w:rsidR="001D692A" w:rsidRDefault="001D692A" w:rsidP="00593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92A" w:rsidRDefault="001D692A" w:rsidP="005932BC">
      <w:pPr>
        <w:spacing w:after="0" w:line="240" w:lineRule="auto"/>
      </w:pPr>
      <w:r>
        <w:separator/>
      </w:r>
    </w:p>
  </w:footnote>
  <w:footnote w:type="continuationSeparator" w:id="1">
    <w:p w:rsidR="001D692A" w:rsidRDefault="001D692A" w:rsidP="005932BC">
      <w:pPr>
        <w:spacing w:after="0" w:line="240" w:lineRule="auto"/>
      </w:pPr>
      <w:r>
        <w:continuationSeparator/>
      </w:r>
    </w:p>
  </w:footnote>
  <w:footnote w:id="2">
    <w:p w:rsidR="005932BC" w:rsidRPr="000F74A1" w:rsidRDefault="005932BC" w:rsidP="005932BC">
      <w:pPr>
        <w:pStyle w:val="a8"/>
      </w:pPr>
      <w:r>
        <w:rPr>
          <w:rStyle w:val="aa"/>
        </w:rPr>
        <w:footnoteRef/>
      </w:r>
      <w:r>
        <w:rPr>
          <w:lang w:val="en-US"/>
        </w:rPr>
        <w:t> </w:t>
      </w:r>
      <w:r w:rsidRPr="00FF2E4F">
        <w:rPr>
          <w:i/>
        </w:rPr>
        <w:t>Острогорский</w:t>
      </w:r>
      <w:r>
        <w:rPr>
          <w:i/>
          <w:lang w:val="en-US"/>
        </w:rPr>
        <w:t> </w:t>
      </w:r>
      <w:r w:rsidRPr="00FF2E4F">
        <w:rPr>
          <w:i/>
        </w:rPr>
        <w:t>В.</w:t>
      </w:r>
      <w:r>
        <w:rPr>
          <w:i/>
          <w:lang w:val="en-US"/>
        </w:rPr>
        <w:t> </w:t>
      </w:r>
      <w:r w:rsidRPr="00FF2E4F">
        <w:rPr>
          <w:i/>
        </w:rPr>
        <w:t>П.</w:t>
      </w:r>
      <w:r w:rsidRPr="00ED4373">
        <w:t xml:space="preserve"> Беседы о преподавании словесности</w:t>
      </w:r>
      <w:r>
        <w:rPr>
          <w:lang w:val="en-US"/>
        </w:rPr>
        <w:t> </w:t>
      </w:r>
      <w:r w:rsidRPr="00ED4373">
        <w:t>//</w:t>
      </w:r>
      <w:r>
        <w:rPr>
          <w:lang w:val="en-US"/>
        </w:rPr>
        <w:t> </w:t>
      </w:r>
      <w:r w:rsidRPr="00ED4373">
        <w:t>История литературного о</w:t>
      </w:r>
      <w:r w:rsidRPr="00ED4373">
        <w:t>б</w:t>
      </w:r>
      <w:r w:rsidRPr="00ED4373">
        <w:t>разования в российской школе: Хрестоматия для студ. филол. фак. пед. вузов</w:t>
      </w:r>
      <w:r>
        <w:rPr>
          <w:lang w:val="en-US"/>
        </w:rPr>
        <w:t> </w:t>
      </w:r>
      <w:r w:rsidRPr="00ED4373">
        <w:t>/</w:t>
      </w:r>
      <w:r>
        <w:rPr>
          <w:lang w:val="en-US"/>
        </w:rPr>
        <w:t> </w:t>
      </w:r>
      <w:r w:rsidRPr="00ED4373">
        <w:t>Авт.-сост. В.</w:t>
      </w:r>
      <w:r>
        <w:rPr>
          <w:lang w:val="en-US"/>
        </w:rPr>
        <w:t> </w:t>
      </w:r>
      <w:r w:rsidRPr="00ED4373">
        <w:t>Ф.</w:t>
      </w:r>
      <w:r>
        <w:rPr>
          <w:lang w:val="en-US"/>
        </w:rPr>
        <w:t> </w:t>
      </w:r>
      <w:r w:rsidRPr="00ED4373">
        <w:t>Чертов</w:t>
      </w:r>
      <w:r>
        <w:t>.— </w:t>
      </w:r>
      <w:r w:rsidRPr="00ED4373">
        <w:t>М.: Издательский центр «Академия», 1999. С.</w:t>
      </w:r>
      <w:r>
        <w:rPr>
          <w:lang w:val="en-US"/>
        </w:rPr>
        <w:t> </w:t>
      </w:r>
      <w:r w:rsidRPr="00ED4373">
        <w:t>204.</w:t>
      </w:r>
    </w:p>
  </w:footnote>
  <w:footnote w:id="3">
    <w:p w:rsidR="005932BC" w:rsidRPr="00E56956" w:rsidRDefault="005932BC" w:rsidP="005932BC">
      <w:pPr>
        <w:pStyle w:val="a8"/>
      </w:pPr>
      <w:r>
        <w:rPr>
          <w:rStyle w:val="aa"/>
        </w:rPr>
        <w:footnoteRef/>
      </w:r>
      <w:r>
        <w:rPr>
          <w:lang w:val="en-US"/>
        </w:rPr>
        <w:t> </w:t>
      </w:r>
      <w:r w:rsidRPr="00FF2E4F">
        <w:rPr>
          <w:i/>
        </w:rPr>
        <w:t>Поливанов</w:t>
      </w:r>
      <w:r>
        <w:rPr>
          <w:i/>
          <w:lang w:val="en-US"/>
        </w:rPr>
        <w:t> </w:t>
      </w:r>
      <w:r w:rsidRPr="00FF2E4F">
        <w:rPr>
          <w:i/>
        </w:rPr>
        <w:t>Л.</w:t>
      </w:r>
      <w:r>
        <w:rPr>
          <w:i/>
          <w:lang w:val="en-US"/>
        </w:rPr>
        <w:t> </w:t>
      </w:r>
      <w:r w:rsidRPr="00FF2E4F">
        <w:rPr>
          <w:i/>
        </w:rPr>
        <w:t>И.</w:t>
      </w:r>
      <w:r w:rsidRPr="00ED4373">
        <w:t xml:space="preserve"> О Хрестоматии как пособии при учении отечественному языку в ста</w:t>
      </w:r>
      <w:r w:rsidRPr="00ED4373">
        <w:t>р</w:t>
      </w:r>
      <w:r w:rsidRPr="00ED4373">
        <w:t>ших классах средних учебных заведений</w:t>
      </w:r>
      <w:r>
        <w:rPr>
          <w:lang w:val="en-US"/>
        </w:rPr>
        <w:t> </w:t>
      </w:r>
      <w:r w:rsidRPr="00ED4373">
        <w:t>//</w:t>
      </w:r>
      <w:r>
        <w:rPr>
          <w:lang w:val="en-US"/>
        </w:rPr>
        <w:t> </w:t>
      </w:r>
      <w:r w:rsidRPr="00ED4373">
        <w:t>История литературного образования в росси</w:t>
      </w:r>
      <w:r w:rsidRPr="00ED4373">
        <w:t>й</w:t>
      </w:r>
      <w:r w:rsidRPr="00ED4373">
        <w:t>ской школе: Хрестоматия для студ. филол. фак. пед. вузов</w:t>
      </w:r>
      <w:r>
        <w:rPr>
          <w:lang w:val="en-US"/>
        </w:rPr>
        <w:t> </w:t>
      </w:r>
      <w:r w:rsidRPr="00ED4373">
        <w:t>/</w:t>
      </w:r>
      <w:r w:rsidRPr="00E56956">
        <w:t xml:space="preserve"> </w:t>
      </w:r>
      <w:r w:rsidRPr="00ED4373">
        <w:t>Авт.-сост. В. Ф. Чертов</w:t>
      </w:r>
      <w:r>
        <w:t>.— </w:t>
      </w:r>
      <w:r w:rsidRPr="00ED4373">
        <w:t>М.: Издательский центр «Академия», 1999. С.</w:t>
      </w:r>
      <w:r>
        <w:rPr>
          <w:lang w:val="en-US"/>
        </w:rPr>
        <w:t> </w:t>
      </w:r>
      <w:r w:rsidRPr="00ED4373">
        <w:t>162.</w:t>
      </w:r>
    </w:p>
  </w:footnote>
  <w:footnote w:id="4">
    <w:p w:rsidR="005932BC" w:rsidRPr="00E56956" w:rsidRDefault="005932BC" w:rsidP="005932BC">
      <w:pPr>
        <w:pStyle w:val="a8"/>
      </w:pPr>
      <w:r>
        <w:rPr>
          <w:rStyle w:val="aa"/>
        </w:rPr>
        <w:footnoteRef/>
      </w:r>
      <w:r>
        <w:rPr>
          <w:lang w:val="en-US"/>
        </w:rPr>
        <w:t> </w:t>
      </w:r>
      <w:r w:rsidRPr="00FF2E4F">
        <w:rPr>
          <w:i/>
        </w:rPr>
        <w:t>Поливанов</w:t>
      </w:r>
      <w:r>
        <w:rPr>
          <w:i/>
          <w:lang w:val="en-US"/>
        </w:rPr>
        <w:t> </w:t>
      </w:r>
      <w:r w:rsidRPr="00FF2E4F">
        <w:rPr>
          <w:i/>
        </w:rPr>
        <w:t>Л.</w:t>
      </w:r>
      <w:r>
        <w:rPr>
          <w:i/>
          <w:lang w:val="en-US"/>
        </w:rPr>
        <w:t> </w:t>
      </w:r>
      <w:r w:rsidRPr="00FF2E4F">
        <w:rPr>
          <w:i/>
        </w:rPr>
        <w:t>И.</w:t>
      </w:r>
      <w:r w:rsidRPr="00ED4373">
        <w:t xml:space="preserve"> Там же. С. 162.</w:t>
      </w:r>
    </w:p>
  </w:footnote>
  <w:footnote w:id="5">
    <w:p w:rsidR="005932BC" w:rsidRPr="0089424B" w:rsidRDefault="005932BC" w:rsidP="005932BC">
      <w:pPr>
        <w:pStyle w:val="a8"/>
      </w:pPr>
      <w:r>
        <w:rPr>
          <w:rStyle w:val="aa"/>
        </w:rPr>
        <w:footnoteRef/>
      </w:r>
      <w:r>
        <w:rPr>
          <w:lang w:val="en-US"/>
        </w:rPr>
        <w:t> </w:t>
      </w:r>
      <w:r w:rsidRPr="00ED4373">
        <w:t>Материалы по реформе средней школы. Примерные программы и объяснительные з</w:t>
      </w:r>
      <w:r w:rsidRPr="00ED4373">
        <w:t>а</w:t>
      </w:r>
      <w:r w:rsidRPr="00ED4373">
        <w:t>писки</w:t>
      </w:r>
      <w:r>
        <w:t>.— </w:t>
      </w:r>
      <w:r w:rsidRPr="00ED4373">
        <w:t>СПб., 1915. С. 46.</w:t>
      </w:r>
    </w:p>
  </w:footnote>
  <w:footnote w:id="6">
    <w:p w:rsidR="005932BC" w:rsidRPr="00206C22" w:rsidRDefault="005932BC" w:rsidP="005932BC">
      <w:pPr>
        <w:pStyle w:val="a8"/>
      </w:pPr>
      <w:r>
        <w:rPr>
          <w:rStyle w:val="aa"/>
        </w:rPr>
        <w:footnoteRef/>
      </w:r>
      <w:r>
        <w:rPr>
          <w:lang w:val="en-US"/>
        </w:rPr>
        <w:t> </w:t>
      </w:r>
      <w:r w:rsidRPr="00FF2E4F">
        <w:rPr>
          <w:i/>
        </w:rPr>
        <w:t>Рыбникова</w:t>
      </w:r>
      <w:r>
        <w:rPr>
          <w:i/>
          <w:lang w:val="en-US"/>
        </w:rPr>
        <w:t> </w:t>
      </w:r>
      <w:r w:rsidRPr="00FF2E4F">
        <w:rPr>
          <w:i/>
        </w:rPr>
        <w:t>М.</w:t>
      </w:r>
      <w:r>
        <w:rPr>
          <w:i/>
          <w:lang w:val="en-US"/>
        </w:rPr>
        <w:t> </w:t>
      </w:r>
      <w:r w:rsidRPr="00FF2E4F">
        <w:rPr>
          <w:i/>
        </w:rPr>
        <w:t>А.</w:t>
      </w:r>
      <w:r w:rsidRPr="00ED4373">
        <w:t xml:space="preserve"> Система письменных работ</w:t>
      </w:r>
      <w:r>
        <w:t> </w:t>
      </w:r>
      <w:r w:rsidRPr="00ED4373">
        <w:t>/</w:t>
      </w:r>
      <w:r>
        <w:t> </w:t>
      </w:r>
      <w:r w:rsidRPr="00ED4373">
        <w:t>Рыбникова</w:t>
      </w:r>
      <w:r>
        <w:rPr>
          <w:lang w:val="en-US"/>
        </w:rPr>
        <w:t> </w:t>
      </w:r>
      <w:r w:rsidRPr="00ED4373">
        <w:t>М.</w:t>
      </w:r>
      <w:r>
        <w:rPr>
          <w:lang w:val="en-US"/>
        </w:rPr>
        <w:t> </w:t>
      </w:r>
      <w:r w:rsidRPr="00ED4373">
        <w:t>А. Избр. тр</w:t>
      </w:r>
      <w:r w:rsidRPr="00ED4373">
        <w:t>у</w:t>
      </w:r>
      <w:r w:rsidRPr="00ED4373">
        <w:t>ды.</w:t>
      </w:r>
      <w:r w:rsidRPr="00206C22">
        <w:t>—</w:t>
      </w:r>
      <w:r>
        <w:t> </w:t>
      </w:r>
      <w:r w:rsidRPr="00ED4373">
        <w:t>М.: Изд-во АПН РСФСР</w:t>
      </w:r>
      <w:r>
        <w:t>,</w:t>
      </w:r>
      <w:r w:rsidRPr="00ED4373">
        <w:t xml:space="preserve"> 1958. С. 471.</w:t>
      </w:r>
    </w:p>
  </w:footnote>
  <w:footnote w:id="7">
    <w:p w:rsidR="005932BC" w:rsidRDefault="005932BC" w:rsidP="005932BC">
      <w:pPr>
        <w:pStyle w:val="a8"/>
      </w:pPr>
      <w:r>
        <w:rPr>
          <w:rStyle w:val="aa"/>
        </w:rPr>
        <w:footnoteRef/>
      </w:r>
      <w:r>
        <w:t> </w:t>
      </w:r>
      <w:r w:rsidRPr="00FF2E4F">
        <w:rPr>
          <w:i/>
        </w:rPr>
        <w:t>Волков</w:t>
      </w:r>
      <w:r>
        <w:rPr>
          <w:i/>
        </w:rPr>
        <w:t> </w:t>
      </w:r>
      <w:r w:rsidRPr="00FF2E4F">
        <w:rPr>
          <w:i/>
        </w:rPr>
        <w:t>С.</w:t>
      </w:r>
      <w:r>
        <w:rPr>
          <w:i/>
        </w:rPr>
        <w:t> В.</w:t>
      </w:r>
      <w:r w:rsidRPr="00FF2E4F">
        <w:rPr>
          <w:i/>
        </w:rPr>
        <w:t xml:space="preserve"> </w:t>
      </w:r>
      <w:r w:rsidRPr="00ED4373">
        <w:t>Сочинение: новое вино или старые мехи?</w:t>
      </w:r>
      <w:r>
        <w:t> </w:t>
      </w:r>
      <w:r w:rsidRPr="00ED4373">
        <w:t>//</w:t>
      </w:r>
      <w:r>
        <w:t> </w:t>
      </w:r>
      <w:r w:rsidRPr="00ED4373">
        <w:t>Литература: журнал для уч</w:t>
      </w:r>
      <w:r w:rsidRPr="00ED4373">
        <w:t>и</w:t>
      </w:r>
      <w:r w:rsidRPr="00ED4373">
        <w:t>телей словесности № 9 (757), 2014. С. 58.</w:t>
      </w:r>
    </w:p>
  </w:footnote>
  <w:footnote w:id="8">
    <w:p w:rsidR="005932BC" w:rsidRDefault="005932BC" w:rsidP="005932BC">
      <w:pPr>
        <w:pStyle w:val="a8"/>
      </w:pPr>
      <w:r>
        <w:rPr>
          <w:rStyle w:val="aa"/>
        </w:rPr>
        <w:footnoteRef/>
      </w:r>
      <w:r>
        <w:t> </w:t>
      </w:r>
      <w:r w:rsidRPr="00FF2E4F">
        <w:rPr>
          <w:i/>
        </w:rPr>
        <w:t>Демиденко</w:t>
      </w:r>
      <w:r>
        <w:rPr>
          <w:i/>
        </w:rPr>
        <w:t> </w:t>
      </w:r>
      <w:r w:rsidRPr="00FF2E4F">
        <w:rPr>
          <w:i/>
        </w:rPr>
        <w:t>Е.</w:t>
      </w:r>
      <w:r>
        <w:rPr>
          <w:i/>
        </w:rPr>
        <w:t> </w:t>
      </w:r>
      <w:r w:rsidRPr="00FF2E4F">
        <w:rPr>
          <w:i/>
        </w:rPr>
        <w:t>Л.</w:t>
      </w:r>
      <w:r w:rsidRPr="00ED4373">
        <w:t xml:space="preserve"> Сочинение: преимущества и риски</w:t>
      </w:r>
      <w:r>
        <w:t> </w:t>
      </w:r>
      <w:r w:rsidRPr="00ED4373">
        <w:t>//</w:t>
      </w:r>
      <w:r>
        <w:t> </w:t>
      </w:r>
      <w:r w:rsidRPr="00ED4373">
        <w:t>Литература №</w:t>
      </w:r>
      <w:r>
        <w:t> </w:t>
      </w:r>
      <w:r w:rsidRPr="00ED4373">
        <w:t>11, 2014. С. 24.</w:t>
      </w:r>
    </w:p>
  </w:footnote>
  <w:footnote w:id="9">
    <w:p w:rsidR="005932BC" w:rsidRDefault="005932BC" w:rsidP="005932BC">
      <w:pPr>
        <w:pStyle w:val="a8"/>
      </w:pPr>
      <w:r>
        <w:rPr>
          <w:rStyle w:val="aa"/>
        </w:rPr>
        <w:footnoteRef/>
      </w:r>
      <w:r>
        <w:t> </w:t>
      </w:r>
      <w:r w:rsidRPr="00FF2E4F">
        <w:rPr>
          <w:i/>
        </w:rPr>
        <w:t>Демиденко Е. Л.</w:t>
      </w:r>
      <w:r w:rsidRPr="00ED4373">
        <w:t xml:space="preserve"> Сочинение: преимущества и риски. Там же.</w:t>
      </w:r>
    </w:p>
  </w:footnote>
  <w:footnote w:id="10">
    <w:p w:rsidR="005932BC" w:rsidRDefault="005932BC" w:rsidP="005932BC">
      <w:pPr>
        <w:pStyle w:val="a8"/>
      </w:pPr>
      <w:r>
        <w:rPr>
          <w:rStyle w:val="aa"/>
        </w:rPr>
        <w:footnoteRef/>
      </w:r>
      <w:r>
        <w:t> </w:t>
      </w:r>
      <w:r w:rsidRPr="00FF2E4F">
        <w:rPr>
          <w:i/>
        </w:rPr>
        <w:t>Рыбникова</w:t>
      </w:r>
      <w:r>
        <w:rPr>
          <w:i/>
        </w:rPr>
        <w:t> </w:t>
      </w:r>
      <w:r w:rsidRPr="00FF2E4F">
        <w:rPr>
          <w:i/>
        </w:rPr>
        <w:t>М.</w:t>
      </w:r>
      <w:r>
        <w:rPr>
          <w:i/>
        </w:rPr>
        <w:t> </w:t>
      </w:r>
      <w:r w:rsidRPr="00FF2E4F">
        <w:rPr>
          <w:i/>
        </w:rPr>
        <w:t>А.</w:t>
      </w:r>
      <w:r w:rsidRPr="00ED4373">
        <w:t xml:space="preserve"> Система письменных работ</w:t>
      </w:r>
      <w:r>
        <w:t> </w:t>
      </w:r>
      <w:r w:rsidRPr="00ED4373">
        <w:t>/</w:t>
      </w:r>
      <w:r>
        <w:t> </w:t>
      </w:r>
      <w:r w:rsidRPr="00ED4373">
        <w:t>Рыбникова</w:t>
      </w:r>
      <w:r>
        <w:t> </w:t>
      </w:r>
      <w:r w:rsidRPr="00ED4373">
        <w:t>М.</w:t>
      </w:r>
      <w:r>
        <w:t> </w:t>
      </w:r>
      <w:r w:rsidRPr="00ED4373">
        <w:t>А. Избр. тр</w:t>
      </w:r>
      <w:r w:rsidRPr="00ED4373">
        <w:t>у</w:t>
      </w:r>
      <w:r w:rsidRPr="00ED4373">
        <w:t>ды</w:t>
      </w:r>
      <w:r>
        <w:t>.— </w:t>
      </w:r>
      <w:r w:rsidRPr="00ED4373">
        <w:t>М.: Изд-во АПН РСФСР, 1958. С. 403.</w:t>
      </w:r>
    </w:p>
  </w:footnote>
  <w:footnote w:id="11">
    <w:p w:rsidR="005932BC" w:rsidRDefault="005932BC" w:rsidP="005932BC">
      <w:pPr>
        <w:pStyle w:val="a8"/>
      </w:pPr>
      <w:r>
        <w:rPr>
          <w:rStyle w:val="aa"/>
        </w:rPr>
        <w:footnoteRef/>
      </w:r>
      <w:r>
        <w:t> </w:t>
      </w:r>
      <w:r w:rsidRPr="00FF2E4F">
        <w:rPr>
          <w:i/>
        </w:rPr>
        <w:t>Мещеряков</w:t>
      </w:r>
      <w:r>
        <w:rPr>
          <w:i/>
        </w:rPr>
        <w:t> </w:t>
      </w:r>
      <w:r w:rsidRPr="00FF2E4F">
        <w:rPr>
          <w:i/>
        </w:rPr>
        <w:t>В.</w:t>
      </w:r>
      <w:r>
        <w:rPr>
          <w:i/>
        </w:rPr>
        <w:t> </w:t>
      </w:r>
      <w:r w:rsidRPr="00FF2E4F">
        <w:rPr>
          <w:i/>
        </w:rPr>
        <w:t>Н.</w:t>
      </w:r>
      <w:r w:rsidRPr="00ED4373">
        <w:t xml:space="preserve"> Жанры школьных сочинений: Теория и практика напис</w:t>
      </w:r>
      <w:r w:rsidRPr="00ED4373">
        <w:t>а</w:t>
      </w:r>
      <w:r w:rsidRPr="00ED4373">
        <w:t>ния: Учеб.-метод. пос. для студентов и учителей-словесников</w:t>
      </w:r>
      <w:r>
        <w:t>.— </w:t>
      </w:r>
      <w:r w:rsidRPr="00ED4373">
        <w:t>М.: Флинта: Наука, 1999. С. 3.</w:t>
      </w:r>
    </w:p>
  </w:footnote>
  <w:footnote w:id="12">
    <w:p w:rsidR="005932BC" w:rsidRDefault="005932BC" w:rsidP="005932BC">
      <w:pPr>
        <w:pStyle w:val="a8"/>
      </w:pPr>
      <w:r>
        <w:rPr>
          <w:rStyle w:val="aa"/>
        </w:rPr>
        <w:footnoteRef/>
      </w:r>
      <w:r>
        <w:t xml:space="preserve"> </w:t>
      </w:r>
      <w:r w:rsidRPr="00FF2E4F">
        <w:rPr>
          <w:i/>
        </w:rPr>
        <w:t>Быков Д. Л.</w:t>
      </w:r>
      <w:r w:rsidRPr="00ED4373">
        <w:t xml:space="preserve"> Ещё раз о сочинении</w:t>
      </w:r>
      <w:r>
        <w:t> </w:t>
      </w:r>
      <w:r w:rsidRPr="00ED4373">
        <w:t>//</w:t>
      </w:r>
      <w:r>
        <w:t> </w:t>
      </w:r>
      <w:r w:rsidRPr="00ED4373">
        <w:t>Литература № 11, 2014. С. 32.</w:t>
      </w:r>
    </w:p>
  </w:footnote>
  <w:footnote w:id="13">
    <w:p w:rsidR="005932BC" w:rsidRDefault="005932BC" w:rsidP="005932BC">
      <w:pPr>
        <w:pStyle w:val="a8"/>
      </w:pPr>
      <w:r>
        <w:rPr>
          <w:rStyle w:val="aa"/>
        </w:rPr>
        <w:footnoteRef/>
      </w:r>
      <w:r>
        <w:t> </w:t>
      </w:r>
      <w:r w:rsidRPr="00FF2E4F">
        <w:rPr>
          <w:i/>
        </w:rPr>
        <w:t xml:space="preserve">Волков </w:t>
      </w:r>
      <w:r w:rsidRPr="007414F8">
        <w:t xml:space="preserve">С. В. </w:t>
      </w:r>
      <w:r w:rsidRPr="00ED4373">
        <w:t>Сочинение: новое вино или старые мехи? Там же.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32BC"/>
    <w:rsid w:val="001D692A"/>
    <w:rsid w:val="0059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2">
    <w:name w:val="_ЗАГ-2 (имя)"/>
    <w:basedOn w:val="a"/>
    <w:next w:val="a"/>
    <w:rsid w:val="005932BC"/>
    <w:pPr>
      <w:keepNext/>
      <w:suppressAutoHyphens/>
      <w:autoSpaceDE w:val="0"/>
      <w:autoSpaceDN w:val="0"/>
      <w:adjustRightInd w:val="0"/>
      <w:spacing w:after="0" w:line="240" w:lineRule="auto"/>
      <w:ind w:left="3402"/>
      <w:textAlignment w:val="center"/>
    </w:pPr>
    <w:rPr>
      <w:rFonts w:ascii="Arial" w:eastAsia="Times New Roman" w:hAnsi="Arial" w:cs="Arial"/>
      <w:b/>
      <w:bCs/>
      <w:color w:val="800000"/>
      <w:sz w:val="24"/>
      <w:szCs w:val="32"/>
    </w:rPr>
  </w:style>
  <w:style w:type="paragraph" w:customStyle="1" w:styleId="-3">
    <w:name w:val="_ЗАГ-3"/>
    <w:basedOn w:val="a"/>
    <w:link w:val="-30"/>
    <w:rsid w:val="005932BC"/>
    <w:pPr>
      <w:keepNext/>
      <w:suppressAutoHyphens/>
      <w:autoSpaceDE w:val="0"/>
      <w:autoSpaceDN w:val="0"/>
      <w:adjustRightInd w:val="0"/>
      <w:spacing w:before="360" w:after="120" w:line="240" w:lineRule="auto"/>
      <w:jc w:val="center"/>
      <w:textAlignment w:val="center"/>
    </w:pPr>
    <w:rPr>
      <w:rFonts w:ascii="Times New Roman" w:eastAsia="Times New Roman" w:hAnsi="Times New Roman" w:cs="NewtonCSanPin"/>
      <w:b/>
      <w:color w:val="000000"/>
      <w:sz w:val="24"/>
      <w:szCs w:val="24"/>
      <w:u w:color="000000"/>
    </w:rPr>
  </w:style>
  <w:style w:type="paragraph" w:customStyle="1" w:styleId="a3">
    <w:name w:val="_Край_АННТОТАЦИЯ"/>
    <w:basedOn w:val="a"/>
    <w:link w:val="a4"/>
    <w:rsid w:val="005932BC"/>
    <w:pPr>
      <w:pBdr>
        <w:left w:val="dotted" w:sz="12" w:space="16" w:color="800000"/>
      </w:pBdr>
      <w:spacing w:before="120" w:after="0" w:line="240" w:lineRule="auto"/>
      <w:ind w:left="397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5">
    <w:name w:val="_Край_эл.АДРЕС"/>
    <w:basedOn w:val="a"/>
    <w:rsid w:val="005932BC"/>
    <w:pPr>
      <w:suppressAutoHyphens/>
      <w:autoSpaceDE w:val="0"/>
      <w:autoSpaceDN w:val="0"/>
      <w:adjustRightInd w:val="0"/>
      <w:spacing w:before="120" w:after="0" w:line="240" w:lineRule="auto"/>
      <w:ind w:left="3402"/>
      <w:textAlignment w:val="center"/>
    </w:pPr>
    <w:rPr>
      <w:rFonts w:ascii="Arial" w:eastAsia="Times New Roman" w:hAnsi="Arial" w:cs="NewtonCSanPin"/>
      <w:color w:val="800000"/>
      <w:sz w:val="18"/>
      <w:szCs w:val="24"/>
      <w:u w:color="000000"/>
    </w:rPr>
  </w:style>
  <w:style w:type="paragraph" w:customStyle="1" w:styleId="a6">
    <w:name w:val="_Край_АДРЕС (блок)"/>
    <w:basedOn w:val="a"/>
    <w:link w:val="a7"/>
    <w:rsid w:val="005932BC"/>
    <w:pPr>
      <w:suppressAutoHyphens/>
      <w:autoSpaceDE w:val="0"/>
      <w:autoSpaceDN w:val="0"/>
      <w:adjustRightInd w:val="0"/>
      <w:spacing w:before="80" w:after="0" w:line="240" w:lineRule="auto"/>
      <w:ind w:left="3402"/>
      <w:textAlignment w:val="center"/>
    </w:pPr>
    <w:rPr>
      <w:rFonts w:ascii="Arial" w:eastAsia="Times New Roman" w:hAnsi="Arial" w:cs="NewtonCSanPin"/>
      <w:color w:val="800000"/>
      <w:sz w:val="18"/>
      <w:szCs w:val="24"/>
      <w:u w:color="000000"/>
    </w:rPr>
  </w:style>
  <w:style w:type="character" w:customStyle="1" w:styleId="a7">
    <w:name w:val="_Край_АДРЕС (блок) Знак"/>
    <w:basedOn w:val="a0"/>
    <w:link w:val="a6"/>
    <w:rsid w:val="005932BC"/>
    <w:rPr>
      <w:rFonts w:ascii="Arial" w:eastAsia="Times New Roman" w:hAnsi="Arial" w:cs="NewtonCSanPin"/>
      <w:color w:val="800000"/>
      <w:sz w:val="18"/>
      <w:szCs w:val="24"/>
      <w:u w:color="000000"/>
    </w:rPr>
  </w:style>
  <w:style w:type="paragraph" w:customStyle="1" w:styleId="-1">
    <w:name w:val="_ЗАГ-1 (тема)"/>
    <w:basedOn w:val="a"/>
    <w:link w:val="-10"/>
    <w:rsid w:val="005932BC"/>
    <w:pPr>
      <w:suppressAutoHyphens/>
      <w:autoSpaceDE w:val="0"/>
      <w:autoSpaceDN w:val="0"/>
      <w:adjustRightInd w:val="0"/>
      <w:spacing w:before="120" w:after="120" w:line="240" w:lineRule="auto"/>
      <w:ind w:left="3402"/>
      <w:textAlignment w:val="center"/>
    </w:pPr>
    <w:rPr>
      <w:rFonts w:ascii="Arial" w:eastAsia="Times New Roman" w:hAnsi="Arial" w:cs="NewtonCSanPin"/>
      <w:b/>
      <w:color w:val="000080"/>
      <w:sz w:val="20"/>
      <w:szCs w:val="24"/>
      <w:u w:color="000000"/>
    </w:rPr>
  </w:style>
  <w:style w:type="paragraph" w:styleId="a8">
    <w:name w:val="footnote text"/>
    <w:basedOn w:val="a"/>
    <w:link w:val="a9"/>
    <w:rsid w:val="005932BC"/>
    <w:pPr>
      <w:keepLines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5932BC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5932BC"/>
    <w:rPr>
      <w:position w:val="2"/>
      <w:sz w:val="20"/>
      <w:vertAlign w:val="superscript"/>
    </w:rPr>
  </w:style>
  <w:style w:type="paragraph" w:customStyle="1" w:styleId="-0-">
    <w:name w:val="_ЗАГ-0 (лин-ка)"/>
    <w:basedOn w:val="a"/>
    <w:rsid w:val="005932BC"/>
    <w:pPr>
      <w:pageBreakBefore/>
      <w:pBdr>
        <w:top w:val="single" w:sz="8" w:space="1" w:color="800000"/>
      </w:pBdr>
      <w:suppressAutoHyphens/>
      <w:autoSpaceDE w:val="0"/>
      <w:autoSpaceDN w:val="0"/>
      <w:adjustRightInd w:val="0"/>
      <w:spacing w:after="0" w:line="240" w:lineRule="auto"/>
      <w:ind w:firstLine="397"/>
      <w:jc w:val="both"/>
      <w:textAlignment w:val="center"/>
    </w:pPr>
    <w:rPr>
      <w:rFonts w:ascii="Times New Roman" w:eastAsia="Times New Roman" w:hAnsi="Times New Roman" w:cs="NewtonCSanPin"/>
      <w:color w:val="000080"/>
      <w:sz w:val="24"/>
      <w:szCs w:val="24"/>
      <w:u w:color="000000"/>
    </w:rPr>
  </w:style>
  <w:style w:type="character" w:customStyle="1" w:styleId="a4">
    <w:name w:val="_Край_АННТОТАЦИЯ Знак"/>
    <w:basedOn w:val="a0"/>
    <w:link w:val="a3"/>
    <w:rsid w:val="005932BC"/>
    <w:rPr>
      <w:rFonts w:ascii="Arial" w:eastAsia="Times New Roman" w:hAnsi="Arial" w:cs="Times New Roman"/>
      <w:sz w:val="20"/>
      <w:szCs w:val="24"/>
    </w:rPr>
  </w:style>
  <w:style w:type="character" w:customStyle="1" w:styleId="-30">
    <w:name w:val="_ЗАГ-3 Знак Знак"/>
    <w:basedOn w:val="a0"/>
    <w:link w:val="-3"/>
    <w:rsid w:val="005932BC"/>
    <w:rPr>
      <w:rFonts w:ascii="Times New Roman" w:eastAsia="Times New Roman" w:hAnsi="Times New Roman" w:cs="NewtonCSanPin"/>
      <w:b/>
      <w:color w:val="000000"/>
      <w:sz w:val="24"/>
      <w:szCs w:val="24"/>
      <w:u w:color="000000"/>
    </w:rPr>
  </w:style>
  <w:style w:type="character" w:customStyle="1" w:styleId="-10">
    <w:name w:val="_ЗАГ-1 (тема) Знак"/>
    <w:basedOn w:val="a0"/>
    <w:link w:val="-1"/>
    <w:rsid w:val="005932BC"/>
    <w:rPr>
      <w:rFonts w:ascii="Arial" w:eastAsia="Times New Roman" w:hAnsi="Arial" w:cs="NewtonCSanPin"/>
      <w:b/>
      <w:color w:val="000080"/>
      <w:sz w:val="20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2215</Words>
  <Characters>12629</Characters>
  <Application>Microsoft Office Word</Application>
  <DocSecurity>0</DocSecurity>
  <Lines>105</Lines>
  <Paragraphs>29</Paragraphs>
  <ScaleCrop>false</ScaleCrop>
  <Company>Ya Blondinko Edition</Company>
  <LinksUpToDate>false</LinksUpToDate>
  <CharactersWithSpaces>14815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Елена Георгиевна</cp:lastModifiedBy>
  <cp:revision>2</cp:revision>
  <dcterms:created xsi:type="dcterms:W3CDTF">2015-07-10T06:56:00Z</dcterms:created>
  <dcterms:modified xsi:type="dcterms:W3CDTF">2015-07-10T06:56:00Z</dcterms:modified>
</cp:coreProperties>
</file>