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E3" w:rsidRPr="00A748E3" w:rsidRDefault="00A748E3" w:rsidP="00A748E3">
      <w:pPr>
        <w:spacing w:after="0" w:line="25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48E3">
        <w:rPr>
          <w:rFonts w:ascii="Arial" w:eastAsiaTheme="minorEastAsia" w:hAnsi="Arial" w:cs="Arial"/>
          <w:b/>
          <w:bCs/>
          <w:kern w:val="24"/>
          <w:sz w:val="24"/>
          <w:szCs w:val="24"/>
          <w:lang w:eastAsia="ru-RU"/>
        </w:rPr>
        <w:t xml:space="preserve">Приоритетные проекты в сфере образования </w:t>
      </w:r>
    </w:p>
    <w:p w:rsidR="00A748E3" w:rsidRPr="00A748E3" w:rsidRDefault="00A748E3" w:rsidP="00A748E3">
      <w:pPr>
        <w:spacing w:after="0" w:line="25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48E3">
        <w:rPr>
          <w:rFonts w:ascii="Arial" w:eastAsiaTheme="minorEastAsia" w:hAnsi="Arial" w:cs="Arial"/>
          <w:b/>
          <w:bCs/>
          <w:kern w:val="24"/>
          <w:sz w:val="24"/>
          <w:szCs w:val="24"/>
          <w:lang w:eastAsia="ru-RU"/>
        </w:rPr>
        <w:t>на 2017-2025 годы</w:t>
      </w:r>
    </w:p>
    <w:p w:rsidR="00586A25" w:rsidRPr="00CE4660" w:rsidRDefault="00B67A20" w:rsidP="001F08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24629" w:rsidRPr="00CE46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86A25" w:rsidRPr="00586A25">
        <w:rPr>
          <w:rFonts w:ascii="Arial" w:eastAsia="Times New Roman" w:hAnsi="Arial" w:cs="Arial"/>
          <w:sz w:val="24"/>
          <w:szCs w:val="24"/>
          <w:lang w:eastAsia="ru-RU"/>
        </w:rPr>
        <w:t xml:space="preserve">о исполнение пункта 5 </w:t>
      </w:r>
      <w:hyperlink r:id="rId7" w:tgtFrame="_blank" w:history="1">
        <w:r w:rsidR="00586A25" w:rsidRPr="00CE466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Президента России от 30 июня 2016 года №306</w:t>
        </w:r>
      </w:hyperlink>
      <w:r w:rsidR="00586A25" w:rsidRPr="00586A25">
        <w:rPr>
          <w:rFonts w:ascii="Arial" w:eastAsia="Times New Roman" w:hAnsi="Arial" w:cs="Arial"/>
          <w:sz w:val="24"/>
          <w:szCs w:val="24"/>
          <w:lang w:eastAsia="ru-RU"/>
        </w:rPr>
        <w:t xml:space="preserve"> «О Совете при Президенте Российской Федерации по стратегическому ра</w:t>
      </w:r>
      <w:r w:rsidRPr="00CE4660">
        <w:rPr>
          <w:rFonts w:ascii="Arial" w:eastAsia="Times New Roman" w:hAnsi="Arial" w:cs="Arial"/>
          <w:sz w:val="24"/>
          <w:szCs w:val="24"/>
          <w:lang w:eastAsia="ru-RU"/>
        </w:rPr>
        <w:t>звитию и приоритетным проектам» П</w:t>
      </w:r>
      <w:r w:rsidR="00586A25" w:rsidRPr="00586A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</w:t>
      </w:r>
      <w:r w:rsidR="00B24629" w:rsidRPr="00586A25">
        <w:rPr>
          <w:rFonts w:ascii="Arial" w:eastAsia="Times New Roman" w:hAnsi="Arial" w:cs="Arial"/>
          <w:sz w:val="24"/>
          <w:szCs w:val="24"/>
          <w:lang w:eastAsia="ru-RU"/>
        </w:rPr>
        <w:t xml:space="preserve">от 15 октября 2016 года </w:t>
      </w:r>
      <w:r w:rsidR="00586A25" w:rsidRPr="00586A25">
        <w:rPr>
          <w:rFonts w:ascii="Arial" w:eastAsia="Times New Roman" w:hAnsi="Arial" w:cs="Arial"/>
          <w:bCs/>
          <w:sz w:val="24"/>
          <w:szCs w:val="24"/>
          <w:lang w:eastAsia="ru-RU"/>
        </w:rPr>
        <w:t>№1050</w:t>
      </w:r>
      <w:r w:rsidR="00586A25" w:rsidRPr="00586A25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утверждено Положение об организации проектной деятельности в Правительстве Российской Федерации (далее – Положение). </w:t>
      </w:r>
      <w:r w:rsidR="00B24629"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A25" w:rsidRPr="00586A25">
        <w:rPr>
          <w:rFonts w:ascii="Arial" w:eastAsia="Times New Roman" w:hAnsi="Arial" w:cs="Arial"/>
          <w:sz w:val="24"/>
          <w:szCs w:val="24"/>
          <w:lang w:eastAsia="ru-RU"/>
        </w:rPr>
        <w:t>Положением устанавливается порядок организации проектной деятельности, который определяет организационную структуру системы управления проектной деятельностью, этапы инициирования, подготовки, реализации, мониторинга и завершения п</w:t>
      </w:r>
      <w:r w:rsidR="00B24629" w:rsidRPr="00CE4660">
        <w:rPr>
          <w:rFonts w:ascii="Arial" w:eastAsia="Times New Roman" w:hAnsi="Arial" w:cs="Arial"/>
          <w:sz w:val="24"/>
          <w:szCs w:val="24"/>
          <w:lang w:eastAsia="ru-RU"/>
        </w:rPr>
        <w:t>риоритетных проектов (программ). У</w:t>
      </w:r>
      <w:r w:rsidR="00B24629" w:rsidRPr="00586A25">
        <w:rPr>
          <w:rFonts w:ascii="Arial" w:eastAsia="Times New Roman" w:hAnsi="Arial" w:cs="Arial"/>
          <w:sz w:val="24"/>
          <w:szCs w:val="24"/>
          <w:lang w:eastAsia="ru-RU"/>
        </w:rPr>
        <w:t xml:space="preserve">станавливается порядок организации проектной деятельности, который определяет организационную структуру системы управления проектной деятельностью, этапы инициирования, подготовки, реализации, мониторинга и завершения приоритетных проектов (программ). </w:t>
      </w:r>
      <w:r w:rsidRPr="00586A25">
        <w:rPr>
          <w:rFonts w:ascii="Arial" w:eastAsia="Times New Roman" w:hAnsi="Arial" w:cs="Arial"/>
          <w:sz w:val="24"/>
          <w:szCs w:val="24"/>
          <w:lang w:eastAsia="ru-RU"/>
        </w:rPr>
        <w:t>Функции федерального проектного офиса закреплены за Департаментом проектной деятельности Правительства России.</w:t>
      </w:r>
      <w:r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6A25">
        <w:rPr>
          <w:rFonts w:ascii="Arial" w:eastAsia="Times New Roman" w:hAnsi="Arial" w:cs="Arial"/>
          <w:sz w:val="24"/>
          <w:szCs w:val="24"/>
          <w:lang w:eastAsia="ru-RU"/>
        </w:rPr>
        <w:t>Центром компетенций проектного управления определён Научно-образовательный центр проектного менеджмента Российской академии народного хозяйства и государственной службы при Президенте Российской Федерации.</w:t>
      </w:r>
      <w:r w:rsidR="00CE4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4629" w:rsidRPr="00586A25">
        <w:rPr>
          <w:rFonts w:ascii="Arial" w:eastAsia="Times New Roman" w:hAnsi="Arial" w:cs="Arial"/>
          <w:sz w:val="24"/>
          <w:szCs w:val="24"/>
          <w:lang w:eastAsia="ru-RU"/>
        </w:rPr>
        <w:t>Органам государственной власти субъектов Федерации рекомендовано организовать проектную деятельность на региональном уровне, руководствуясь утверждённым Положением об организации проектной деятельности в Правительстве России.</w:t>
      </w:r>
      <w:r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4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A25" w:rsidRPr="00586A25">
        <w:rPr>
          <w:rFonts w:ascii="Arial" w:eastAsia="Times New Roman" w:hAnsi="Arial" w:cs="Arial"/>
          <w:bCs/>
          <w:sz w:val="24"/>
          <w:szCs w:val="24"/>
          <w:lang w:eastAsia="ru-RU"/>
        </w:rPr>
        <w:t>Распоряжением №2165-р</w:t>
      </w:r>
      <w:r w:rsidR="00586A25" w:rsidRPr="00586A25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утверждён план первоочередных мероприятий по организации проектной деятельности в Правительстве Российской Федерации на 2016 и 2017 годы (далее – План).</w:t>
      </w:r>
      <w:r w:rsidR="00B24629"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A25" w:rsidRPr="00586A25">
        <w:rPr>
          <w:rFonts w:ascii="Arial" w:eastAsia="Times New Roman" w:hAnsi="Arial" w:cs="Arial"/>
          <w:sz w:val="24"/>
          <w:szCs w:val="24"/>
          <w:lang w:eastAsia="ru-RU"/>
        </w:rPr>
        <w:t>Планом предусмотрены организационные мероприятия, нормативное и методическое обеспечение, создание автоматизированной информационной системы проектной деятельности, развитие компетенций уч</w:t>
      </w:r>
      <w:r w:rsidR="00B24629"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астников проектной деятельности. </w:t>
      </w:r>
      <w:r w:rsidR="00586A25" w:rsidRPr="00586A25">
        <w:rPr>
          <w:rFonts w:ascii="Arial" w:eastAsia="Times New Roman" w:hAnsi="Arial" w:cs="Arial"/>
          <w:sz w:val="24"/>
          <w:szCs w:val="24"/>
          <w:lang w:eastAsia="ru-RU"/>
        </w:rPr>
        <w:t>Принятые решения обеспечат реализацию приоритетных проектов (программ) по основным направлениям стратегического развития Российской Федерации в рамках деятельности совета, единые подходы к организации проектной деятельности по приоритетным проектам (программам) в Правительстве России и в федеральных органах исполнительной власти при реализации их ведомственных проектов (программ).</w:t>
      </w:r>
    </w:p>
    <w:p w:rsidR="00CE4660" w:rsidRDefault="00B67A20" w:rsidP="001F08B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E466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B25E4" w:rsidRPr="000B25E4">
        <w:rPr>
          <w:rFonts w:ascii="Arial" w:eastAsia="Times New Roman" w:hAnsi="Arial" w:cs="Arial"/>
          <w:sz w:val="24"/>
          <w:szCs w:val="24"/>
          <w:lang w:eastAsia="ru-RU"/>
        </w:rPr>
        <w:t>25 октября 2016</w:t>
      </w:r>
      <w:r w:rsidR="00B24629"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0B25E4" w:rsidRPr="000B25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466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B25E4" w:rsidRPr="000B25E4">
        <w:rPr>
          <w:rFonts w:ascii="Arial" w:eastAsia="Times New Roman" w:hAnsi="Arial" w:cs="Arial"/>
          <w:sz w:val="24"/>
          <w:szCs w:val="24"/>
          <w:lang w:eastAsia="ru-RU"/>
        </w:rPr>
        <w:t>Горки, Московская область</w:t>
      </w:r>
      <w:r w:rsidRPr="00CE466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B25E4" w:rsidRPr="000B25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 прошло заседание </w:t>
      </w:r>
      <w:r w:rsidRPr="000B25E4">
        <w:rPr>
          <w:rFonts w:ascii="Arial" w:eastAsia="Times New Roman" w:hAnsi="Arial" w:cs="Arial"/>
          <w:bCs/>
          <w:sz w:val="24"/>
          <w:szCs w:val="24"/>
          <w:lang w:eastAsia="ru-RU"/>
        </w:rPr>
        <w:t>президиума Совета при Президенте Российской Федерации по стратегическому развитию и приоритетным проектам</w:t>
      </w:r>
      <w:r w:rsidRPr="00CE4660">
        <w:rPr>
          <w:rFonts w:ascii="Arial" w:eastAsia="Times New Roman" w:hAnsi="Arial" w:cs="Arial"/>
          <w:bCs/>
          <w:sz w:val="24"/>
          <w:szCs w:val="24"/>
          <w:lang w:eastAsia="ru-RU"/>
        </w:rPr>
        <w:t>, где</w:t>
      </w:r>
      <w:r w:rsidRPr="000B25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E4660">
        <w:rPr>
          <w:rFonts w:ascii="Arial" w:eastAsia="Times New Roman" w:hAnsi="Arial" w:cs="Arial"/>
          <w:sz w:val="24"/>
          <w:szCs w:val="24"/>
          <w:lang w:eastAsia="ru-RU"/>
        </w:rPr>
        <w:t>приняли</w:t>
      </w:r>
      <w:r w:rsidRPr="000B25E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запуске в работу приоритетных проектов по социальному блоку – в сферах образования и здравоохранения</w:t>
      </w:r>
      <w:r w:rsidRPr="00CE466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4660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0B25E4" w:rsidRPr="000B25E4" w:rsidRDefault="00CE4660" w:rsidP="001F08B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B67A20" w:rsidRPr="00CE4660">
        <w:rPr>
          <w:rFonts w:ascii="Arial" w:eastAsia="Times New Roman" w:hAnsi="Arial" w:cs="Arial"/>
          <w:sz w:val="24"/>
          <w:szCs w:val="24"/>
          <w:lang w:eastAsia="ru-RU"/>
        </w:rPr>
        <w:t>Утверждены</w:t>
      </w:r>
      <w:r w:rsidR="00E90666">
        <w:rPr>
          <w:rFonts w:ascii="Arial" w:eastAsia="Times New Roman" w:hAnsi="Arial" w:cs="Arial"/>
          <w:sz w:val="24"/>
          <w:szCs w:val="24"/>
          <w:lang w:eastAsia="ru-RU"/>
        </w:rPr>
        <w:t xml:space="preserve"> пилотные проект</w:t>
      </w:r>
      <w:bookmarkStart w:id="0" w:name="_GoBack"/>
      <w:bookmarkEnd w:id="0"/>
      <w:r w:rsidR="00E9066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67A20" w:rsidRPr="000B25E4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охватывают практически все уровни – от школы до вуза</w:t>
      </w:r>
      <w:r w:rsidR="00B67A20" w:rsidRPr="00CE46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B25E4" w:rsidRPr="000B25E4" w:rsidRDefault="00CE4660" w:rsidP="001F08B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90666">
        <w:rPr>
          <w:rFonts w:ascii="Arial" w:hAnsi="Arial" w:cs="Arial"/>
        </w:rPr>
        <w:t>Так, ц</w:t>
      </w:r>
      <w:r w:rsidR="001F08B1" w:rsidRPr="00CE4660">
        <w:rPr>
          <w:rFonts w:ascii="Arial" w:hAnsi="Arial" w:cs="Arial"/>
        </w:rPr>
        <w:t>ель приоритетного проекта «</w:t>
      </w:r>
      <w:r w:rsidR="001F08B1" w:rsidRPr="00CE4660">
        <w:rPr>
          <w:rStyle w:val="a5"/>
          <w:rFonts w:ascii="Arial" w:hAnsi="Arial" w:cs="Arial"/>
        </w:rPr>
        <w:t xml:space="preserve">Формирование современной образовательной среды для школьников» </w:t>
      </w:r>
      <w:r w:rsidR="001F08B1" w:rsidRPr="00CE4660">
        <w:rPr>
          <w:rFonts w:ascii="Arial" w:hAnsi="Arial" w:cs="Arial"/>
        </w:rPr>
        <w:t xml:space="preserve"> - обеспечить повышение доступности и качества общего образования в Российской Федерации за счет создания к 2025 году 6531,287 тыс. новых мест в общеобразовательных организациях субъектов Российской Федерации, в том числе путем строительства объектов инфраструктуры общего образования с применением современных архитектурно-планировочных решений (далее - "Школы нового типа"), увеличения к 2025 году доли общеобразовательных организаций, осуществляющих образовательную деятельность в одну смену</w:t>
      </w:r>
      <w:r w:rsidR="001F08B1" w:rsidRPr="00CE4660">
        <w:rPr>
          <w:rFonts w:ascii="Arial" w:hAnsi="Arial" w:cs="Arial"/>
          <w:color w:val="FF0000"/>
        </w:rPr>
        <w:t xml:space="preserve"> </w:t>
      </w:r>
      <w:r w:rsidR="001F08B1" w:rsidRPr="00CE4660">
        <w:rPr>
          <w:rFonts w:ascii="Arial" w:hAnsi="Arial" w:cs="Arial"/>
        </w:rPr>
        <w:t>в соответствии с федеральными государственными образо</w:t>
      </w:r>
      <w:r w:rsidRPr="00CE4660">
        <w:rPr>
          <w:rFonts w:ascii="Arial" w:hAnsi="Arial" w:cs="Arial"/>
        </w:rPr>
        <w:t xml:space="preserve">вательными </w:t>
      </w:r>
      <w:r w:rsidRPr="00CE4660">
        <w:rPr>
          <w:rFonts w:ascii="Arial" w:hAnsi="Arial" w:cs="Arial"/>
        </w:rPr>
        <w:lastRenderedPageBreak/>
        <w:t xml:space="preserve">стандартами, до 100%. </w:t>
      </w:r>
      <w:r w:rsidR="00B67A20" w:rsidRPr="00CE4660">
        <w:rPr>
          <w:rFonts w:ascii="Arial" w:hAnsi="Arial" w:cs="Arial"/>
        </w:rPr>
        <w:t xml:space="preserve">Государство выделит средства на ремонт и строительство школ, а также на оснащение их лабораторий и мастерских современным оборудованием. Цель данного </w:t>
      </w:r>
      <w:r w:rsidR="001F08B1" w:rsidRPr="00CE4660">
        <w:rPr>
          <w:rFonts w:ascii="Arial" w:hAnsi="Arial" w:cs="Arial"/>
        </w:rPr>
        <w:t>п</w:t>
      </w:r>
      <w:r w:rsidR="00B67A20" w:rsidRPr="00CE4660">
        <w:rPr>
          <w:rFonts w:ascii="Arial" w:hAnsi="Arial" w:cs="Arial"/>
        </w:rPr>
        <w:t>роекта</w:t>
      </w:r>
      <w:r w:rsidR="000B25E4" w:rsidRPr="000B25E4">
        <w:rPr>
          <w:rFonts w:ascii="Arial" w:hAnsi="Arial" w:cs="Arial"/>
        </w:rPr>
        <w:t xml:space="preserve"> – сформировать современную образовательную среду для школьников. Деньги будут выделяться на ремонт и строительство школ, на оснащение школ современным оборудованием, чтобы </w:t>
      </w:r>
      <w:r w:rsidR="001F08B1" w:rsidRPr="00CE4660">
        <w:rPr>
          <w:rFonts w:ascii="Arial" w:hAnsi="Arial" w:cs="Arial"/>
        </w:rPr>
        <w:t xml:space="preserve">обучающиеся </w:t>
      </w:r>
      <w:r w:rsidR="000B25E4" w:rsidRPr="000B25E4">
        <w:rPr>
          <w:rFonts w:ascii="Arial" w:hAnsi="Arial" w:cs="Arial"/>
        </w:rPr>
        <w:t xml:space="preserve">могли осваивать новые предметы на практике – и в мастерских, и в лабораториях. </w:t>
      </w:r>
      <w:r w:rsidR="001F08B1" w:rsidRPr="00CE4660">
        <w:rPr>
          <w:rFonts w:ascii="Arial" w:hAnsi="Arial" w:cs="Arial"/>
        </w:rPr>
        <w:t>Будут разгружены</w:t>
      </w:r>
      <w:r w:rsidR="000B25E4" w:rsidRPr="000B25E4">
        <w:rPr>
          <w:rFonts w:ascii="Arial" w:hAnsi="Arial" w:cs="Arial"/>
        </w:rPr>
        <w:t xml:space="preserve"> пе</w:t>
      </w:r>
      <w:r w:rsidR="001F08B1" w:rsidRPr="00CE4660">
        <w:rPr>
          <w:rFonts w:ascii="Arial" w:hAnsi="Arial" w:cs="Arial"/>
        </w:rPr>
        <w:t>реполненные помещения, увеличено</w:t>
      </w:r>
      <w:r w:rsidR="000B25E4" w:rsidRPr="000B25E4">
        <w:rPr>
          <w:rFonts w:ascii="Arial" w:hAnsi="Arial" w:cs="Arial"/>
        </w:rPr>
        <w:t xml:space="preserve"> число детей, которые будут учиться в одну, первую смену. Это стратегическая задача по всему школьному проекту. Работа в этом направлении уже ведётся, и она будет продолжена.</w:t>
      </w:r>
    </w:p>
    <w:p w:rsidR="000B25E4" w:rsidRPr="000B25E4" w:rsidRDefault="00CE4660" w:rsidP="00CE466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В рамках приоритетного проекта</w:t>
      </w:r>
      <w:r w:rsidRPr="00CE4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B67A20" w:rsidRPr="00CE4660">
        <w:rPr>
          <w:rStyle w:val="a5"/>
          <w:rFonts w:ascii="Arial" w:hAnsi="Arial" w:cs="Arial"/>
        </w:rPr>
        <w:t>Повышение качества и доступности онлайн-образования</w:t>
      </w:r>
      <w:r>
        <w:rPr>
          <w:rStyle w:val="a5"/>
          <w:rFonts w:ascii="Arial" w:hAnsi="Arial" w:cs="Arial"/>
        </w:rPr>
        <w:t>»</w:t>
      </w:r>
      <w:r w:rsidR="00B67A20" w:rsidRPr="00CE4660">
        <w:rPr>
          <w:rStyle w:val="a5"/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B67A20" w:rsidRPr="00CE4660">
        <w:rPr>
          <w:rFonts w:ascii="Arial" w:hAnsi="Arial" w:cs="Arial"/>
        </w:rPr>
        <w:t xml:space="preserve"> России будет создан единый портал для размещения онлайн-курсов с подтвержденным авторством. Проект объединит несколько платформ электронного образования, а пользователи получат возможность завести цифровое портфолио. У всех, кто пожелает, появится своё так называемое цифровое портфолио, которое можно будет предъявить, например, потенциальному работодателю. Этот </w:t>
      </w:r>
      <w:r w:rsidR="000B25E4" w:rsidRPr="000B25E4">
        <w:rPr>
          <w:rFonts w:ascii="Arial" w:hAnsi="Arial" w:cs="Arial"/>
        </w:rPr>
        <w:t xml:space="preserve">проект направлен на повышение качества и доступности онлайн-образования. </w:t>
      </w:r>
    </w:p>
    <w:p w:rsidR="000B25E4" w:rsidRDefault="00CE4660" w:rsidP="00CE4660">
      <w:pPr>
        <w:spacing w:after="0" w:line="270" w:lineRule="auto"/>
        <w:ind w:right="24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F08B1" w:rsidRPr="00CE4660">
        <w:rPr>
          <w:rFonts w:ascii="Arial" w:eastAsia="Times New Roman" w:hAnsi="Arial" w:cs="Arial"/>
          <w:sz w:val="24"/>
          <w:szCs w:val="24"/>
        </w:rPr>
        <w:t xml:space="preserve">Проект по направлению </w:t>
      </w:r>
      <w:r w:rsidR="001F08B1" w:rsidRPr="00CE4660">
        <w:rPr>
          <w:rFonts w:ascii="Arial" w:eastAsia="Times New Roman" w:hAnsi="Arial" w:cs="Arial"/>
          <w:i/>
          <w:sz w:val="24"/>
          <w:szCs w:val="24"/>
        </w:rPr>
        <w:t>"Подготовка высококвалифицированных специалистов  и рабочих кадров с учетом современных стандартов и передовых технологий"  ("Рабочие кадры для передовых технологий")</w:t>
      </w:r>
      <w:r w:rsidR="001F08B1" w:rsidRPr="00CE466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направлен на то, чтобы в</w:t>
      </w:r>
      <w:r w:rsidR="001F08B1" w:rsidRPr="00CE4660">
        <w:rPr>
          <w:rFonts w:ascii="Arial" w:hAnsi="Arial" w:cs="Arial"/>
          <w:sz w:val="24"/>
          <w:szCs w:val="24"/>
        </w:rPr>
        <w:t xml:space="preserve"> различных образовательных учреждениях </w:t>
      </w:r>
      <w:r>
        <w:rPr>
          <w:rFonts w:ascii="Arial" w:hAnsi="Arial" w:cs="Arial"/>
          <w:sz w:val="24"/>
          <w:szCs w:val="24"/>
        </w:rPr>
        <w:t xml:space="preserve">внедрялись </w:t>
      </w:r>
      <w:r w:rsidRPr="00CE4660">
        <w:rPr>
          <w:rFonts w:ascii="Arial" w:hAnsi="Arial" w:cs="Arial"/>
          <w:sz w:val="24"/>
          <w:szCs w:val="24"/>
        </w:rPr>
        <w:t xml:space="preserve">современные </w:t>
      </w:r>
      <w:r w:rsidR="001F08B1" w:rsidRPr="00CE4660">
        <w:rPr>
          <w:rFonts w:ascii="Arial" w:hAnsi="Arial" w:cs="Arial"/>
          <w:sz w:val="24"/>
          <w:szCs w:val="24"/>
        </w:rPr>
        <w:t xml:space="preserve">методики обучения и проверки знаний международного движения WorldSkills. </w:t>
      </w:r>
      <w:r w:rsidR="000B25E4" w:rsidRPr="000B25E4">
        <w:rPr>
          <w:rFonts w:ascii="Arial" w:eastAsia="Times New Roman" w:hAnsi="Arial" w:cs="Arial"/>
          <w:sz w:val="24"/>
          <w:szCs w:val="24"/>
          <w:lang w:eastAsia="ru-RU"/>
        </w:rPr>
        <w:t>Третий проект позволит увеличить численность квалифицированных рабочих кадров</w:t>
      </w:r>
      <w:r>
        <w:rPr>
          <w:rFonts w:ascii="Arial" w:hAnsi="Arial" w:cs="Arial"/>
          <w:sz w:val="24"/>
          <w:szCs w:val="24"/>
        </w:rPr>
        <w:t>.</w:t>
      </w:r>
    </w:p>
    <w:p w:rsidR="00CE4660" w:rsidRPr="00CE4660" w:rsidRDefault="00CE4660" w:rsidP="00CE4660">
      <w:pPr>
        <w:pStyle w:val="a3"/>
        <w:rPr>
          <w:rFonts w:ascii="Arial" w:hAnsi="Arial" w:cs="Arial"/>
        </w:rPr>
      </w:pPr>
      <w:r>
        <w:rPr>
          <w:rStyle w:val="a5"/>
          <w:rFonts w:ascii="Arial" w:hAnsi="Arial" w:cs="Arial"/>
          <w:i w:val="0"/>
        </w:rPr>
        <w:t xml:space="preserve">        </w:t>
      </w:r>
      <w:r w:rsidRPr="00CE4660">
        <w:rPr>
          <w:rStyle w:val="a5"/>
          <w:rFonts w:ascii="Arial" w:hAnsi="Arial" w:cs="Arial"/>
          <w:i w:val="0"/>
        </w:rPr>
        <w:t>Приоритетный проект</w:t>
      </w:r>
      <w:r>
        <w:rPr>
          <w:rStyle w:val="a5"/>
          <w:rFonts w:ascii="Arial" w:hAnsi="Arial" w:cs="Arial"/>
        </w:rPr>
        <w:t xml:space="preserve"> «</w:t>
      </w:r>
      <w:r w:rsidRPr="00CE4660">
        <w:rPr>
          <w:rStyle w:val="a5"/>
          <w:rFonts w:ascii="Arial" w:hAnsi="Arial" w:cs="Arial"/>
        </w:rPr>
        <w:t>Развитие высших учебных заведений</w:t>
      </w:r>
      <w:r>
        <w:rPr>
          <w:rStyle w:val="a5"/>
          <w:rFonts w:ascii="Arial" w:hAnsi="Arial" w:cs="Arial"/>
        </w:rPr>
        <w:t>» п</w:t>
      </w:r>
      <w:r w:rsidRPr="00CE4660">
        <w:rPr>
          <w:rFonts w:ascii="Arial" w:hAnsi="Arial" w:cs="Arial"/>
        </w:rPr>
        <w:t>родол</w:t>
      </w:r>
      <w:r>
        <w:rPr>
          <w:rFonts w:ascii="Arial" w:hAnsi="Arial" w:cs="Arial"/>
        </w:rPr>
        <w:t xml:space="preserve">жит работу </w:t>
      </w:r>
      <w:r w:rsidRPr="00CE4660">
        <w:rPr>
          <w:rFonts w:ascii="Arial" w:hAnsi="Arial" w:cs="Arial"/>
        </w:rPr>
        <w:t>по закреплению позиций российских вузов в мировых рейтингах и увеличению числа инновационных, технологических и социальных университетских центров в регионах. Планируется, что в своих технопарках, инжиниринговых центрах и бизнес-инкубаторах они смогут разрабатывать технологические и социальные проекты в рамках государственно-частного партнерства.</w:t>
      </w:r>
    </w:p>
    <w:p w:rsidR="00CE4660" w:rsidRPr="00CE4660" w:rsidRDefault="00CE4660" w:rsidP="00CE4660">
      <w:pPr>
        <w:pStyle w:val="a3"/>
        <w:rPr>
          <w:rFonts w:ascii="Arial" w:hAnsi="Arial" w:cs="Arial"/>
        </w:rPr>
      </w:pPr>
      <w:r w:rsidRPr="00CE4660">
        <w:rPr>
          <w:rFonts w:ascii="Arial" w:hAnsi="Arial" w:cs="Arial"/>
        </w:rPr>
        <w:t>У каждого проекта уже есть проектные комитеты, работу которых координирует вице-премьер Ольга Голодец.</w:t>
      </w:r>
    </w:p>
    <w:p w:rsidR="00CE4660" w:rsidRPr="000B25E4" w:rsidRDefault="00CE4660" w:rsidP="00CE4660">
      <w:pPr>
        <w:spacing w:after="0" w:line="270" w:lineRule="auto"/>
        <w:ind w:right="241"/>
        <w:jc w:val="both"/>
        <w:rPr>
          <w:rFonts w:ascii="Arial" w:hAnsi="Arial" w:cs="Arial"/>
          <w:sz w:val="24"/>
          <w:szCs w:val="24"/>
        </w:rPr>
      </w:pPr>
    </w:p>
    <w:p w:rsidR="000B25E4" w:rsidRPr="000B25E4" w:rsidRDefault="000B25E4" w:rsidP="000B25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25E4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8F0511E" wp14:editId="0793F67C">
            <wp:extent cx="6248400" cy="3511550"/>
            <wp:effectExtent l="0" t="0" r="0" b="0"/>
            <wp:docPr id="1" name="Рисунок 1" descr="Заседание президиума Совета при Президенте Российской Федерации по стратегическому развитию и приоритетным проек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седание президиума Совета при Президенте Российской Федерации по стратегическому развитию и приоритетным проект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5E4" w:rsidRPr="000B25E4" w:rsidRDefault="000B25E4" w:rsidP="000B25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25E4">
        <w:rPr>
          <w:rFonts w:ascii="Arial" w:eastAsia="Times New Roman" w:hAnsi="Arial" w:cs="Arial"/>
          <w:sz w:val="24"/>
          <w:szCs w:val="24"/>
          <w:lang w:eastAsia="ru-RU"/>
        </w:rPr>
        <w:t>Заседание президиума Совета при Президенте Российской Федерации по стратегическому развитию и приоритетным проектам</w:t>
      </w:r>
    </w:p>
    <w:p w:rsidR="00972790" w:rsidRPr="00CE4660" w:rsidRDefault="00972790">
      <w:pPr>
        <w:rPr>
          <w:rFonts w:ascii="Arial" w:hAnsi="Arial" w:cs="Arial"/>
          <w:sz w:val="24"/>
          <w:szCs w:val="24"/>
        </w:rPr>
      </w:pPr>
    </w:p>
    <w:p w:rsidR="000B25E4" w:rsidRPr="00CE4660" w:rsidRDefault="000B25E4">
      <w:pPr>
        <w:rPr>
          <w:rFonts w:ascii="Arial" w:hAnsi="Arial" w:cs="Arial"/>
          <w:sz w:val="24"/>
          <w:szCs w:val="24"/>
        </w:rPr>
      </w:pPr>
    </w:p>
    <w:p w:rsidR="000B25E4" w:rsidRPr="00CE4660" w:rsidRDefault="000B25E4">
      <w:pPr>
        <w:rPr>
          <w:rFonts w:ascii="Arial" w:hAnsi="Arial" w:cs="Arial"/>
          <w:sz w:val="24"/>
          <w:szCs w:val="24"/>
        </w:rPr>
      </w:pPr>
    </w:p>
    <w:p w:rsidR="00586A25" w:rsidRPr="00CE4660" w:rsidRDefault="00586A25">
      <w:pPr>
        <w:rPr>
          <w:rFonts w:ascii="Arial" w:hAnsi="Arial" w:cs="Arial"/>
          <w:sz w:val="24"/>
          <w:szCs w:val="24"/>
        </w:rPr>
      </w:pPr>
    </w:p>
    <w:p w:rsidR="00586A25" w:rsidRPr="00CE4660" w:rsidRDefault="00586A25">
      <w:pPr>
        <w:rPr>
          <w:rFonts w:ascii="Arial" w:hAnsi="Arial" w:cs="Arial"/>
          <w:sz w:val="24"/>
          <w:szCs w:val="24"/>
        </w:rPr>
      </w:pPr>
    </w:p>
    <w:sectPr w:rsidR="00586A25" w:rsidRPr="00CE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B1" w:rsidRDefault="001F08B1" w:rsidP="001F08B1">
      <w:pPr>
        <w:spacing w:after="0" w:line="240" w:lineRule="auto"/>
      </w:pPr>
      <w:r>
        <w:separator/>
      </w:r>
    </w:p>
  </w:endnote>
  <w:endnote w:type="continuationSeparator" w:id="0">
    <w:p w:rsidR="001F08B1" w:rsidRDefault="001F08B1" w:rsidP="001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B1" w:rsidRDefault="001F08B1" w:rsidP="001F08B1">
      <w:pPr>
        <w:spacing w:after="0" w:line="240" w:lineRule="auto"/>
      </w:pPr>
      <w:r>
        <w:separator/>
      </w:r>
    </w:p>
  </w:footnote>
  <w:footnote w:type="continuationSeparator" w:id="0">
    <w:p w:rsidR="001F08B1" w:rsidRDefault="001F08B1" w:rsidP="001F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211"/>
    <w:multiLevelType w:val="multilevel"/>
    <w:tmpl w:val="006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B6B0D"/>
    <w:multiLevelType w:val="multilevel"/>
    <w:tmpl w:val="457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05EC2"/>
    <w:multiLevelType w:val="multilevel"/>
    <w:tmpl w:val="1A30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F58FA"/>
    <w:multiLevelType w:val="multilevel"/>
    <w:tmpl w:val="938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64CD1"/>
    <w:multiLevelType w:val="multilevel"/>
    <w:tmpl w:val="4194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B287F"/>
    <w:multiLevelType w:val="multilevel"/>
    <w:tmpl w:val="B1C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DC"/>
    <w:rsid w:val="000B25E4"/>
    <w:rsid w:val="001F08B1"/>
    <w:rsid w:val="003E76D9"/>
    <w:rsid w:val="00586A25"/>
    <w:rsid w:val="00972790"/>
    <w:rsid w:val="009B16DC"/>
    <w:rsid w:val="00A748E3"/>
    <w:rsid w:val="00B24629"/>
    <w:rsid w:val="00B67A20"/>
    <w:rsid w:val="00CE4660"/>
    <w:rsid w:val="00E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7A3B-32AB-47D7-882C-6582C9BF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25E4"/>
    <w:rPr>
      <w:color w:val="0000FF"/>
      <w:u w:val="single"/>
    </w:rPr>
  </w:style>
  <w:style w:type="character" w:styleId="a5">
    <w:name w:val="Emphasis"/>
    <w:basedOn w:val="a0"/>
    <w:uiPriority w:val="20"/>
    <w:qFormat/>
    <w:rsid w:val="000B25E4"/>
    <w:rPr>
      <w:i/>
      <w:iCs/>
    </w:rPr>
  </w:style>
  <w:style w:type="paragraph" w:customStyle="1" w:styleId="footnotedescription">
    <w:name w:val="footnote description"/>
    <w:next w:val="a"/>
    <w:link w:val="footnotedescriptionChar"/>
    <w:hidden/>
    <w:rsid w:val="001F08B1"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F08B1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F08B1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409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2016-12-20T06:27:00Z</dcterms:created>
  <dcterms:modified xsi:type="dcterms:W3CDTF">2017-05-26T05:14:00Z</dcterms:modified>
</cp:coreProperties>
</file>