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Pr="003F0DE5" w:rsidRDefault="00100A16" w:rsidP="00100A16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F0DE5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100A16" w:rsidRPr="003F0DE5" w:rsidRDefault="00100A16" w:rsidP="00100A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E22752">
        <w:rPr>
          <w:rFonts w:ascii="Times New Roman" w:hAnsi="Times New Roman"/>
          <w:b/>
          <w:sz w:val="26"/>
          <w:szCs w:val="26"/>
        </w:rPr>
        <w:t xml:space="preserve">Заявка участника семинара 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271FB">
        <w:rPr>
          <w:rFonts w:ascii="Times New Roman" w:hAnsi="Times New Roman"/>
          <w:b/>
          <w:sz w:val="26"/>
          <w:szCs w:val="26"/>
        </w:rPr>
        <w:t xml:space="preserve">«Методология исследования в рамках областного форума </w:t>
      </w:r>
      <w:r>
        <w:rPr>
          <w:rFonts w:ascii="Times New Roman" w:hAnsi="Times New Roman"/>
          <w:b/>
          <w:sz w:val="26"/>
          <w:szCs w:val="26"/>
        </w:rPr>
        <w:t xml:space="preserve">молодых исследователей </w:t>
      </w:r>
      <w:r w:rsidRPr="007271FB">
        <w:rPr>
          <w:rFonts w:ascii="Times New Roman" w:hAnsi="Times New Roman"/>
          <w:b/>
          <w:sz w:val="26"/>
          <w:szCs w:val="26"/>
        </w:rPr>
        <w:t xml:space="preserve">«Шаг в будущее». 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271FB">
        <w:rPr>
          <w:rFonts w:ascii="Times New Roman" w:hAnsi="Times New Roman"/>
          <w:b/>
          <w:sz w:val="26"/>
          <w:szCs w:val="26"/>
        </w:rPr>
        <w:t>Опыт работы с одаренными детьми при подготовке к форуму молодых исследователей «Шаг в будущее»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5501" w:type="pct"/>
        <w:tblInd w:w="-714" w:type="dxa"/>
        <w:tblLook w:val="04A0" w:firstRow="1" w:lastRow="0" w:firstColumn="1" w:lastColumn="0" w:noHBand="0" w:noVBand="1"/>
      </w:tblPr>
      <w:tblGrid>
        <w:gridCol w:w="426"/>
        <w:gridCol w:w="3002"/>
        <w:gridCol w:w="1762"/>
        <w:gridCol w:w="1282"/>
        <w:gridCol w:w="2060"/>
        <w:gridCol w:w="1801"/>
        <w:gridCol w:w="2707"/>
        <w:gridCol w:w="1400"/>
        <w:gridCol w:w="1579"/>
      </w:tblGrid>
      <w:tr w:rsidR="00100A16" w:rsidRPr="003F0DE5" w:rsidTr="00100A16">
        <w:tc>
          <w:tcPr>
            <w:tcW w:w="133" w:type="pct"/>
            <w:vAlign w:val="center"/>
          </w:tcPr>
          <w:p w:rsidR="00100A16" w:rsidRPr="0071670F" w:rsidRDefault="00100A16" w:rsidP="00154D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7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550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400" w:type="pct"/>
            <w:vAlign w:val="center"/>
          </w:tcPr>
          <w:p w:rsidR="00100A16" w:rsidRPr="00BA142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Сотовый телефон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643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Должность, место работы участника</w:t>
            </w:r>
          </w:p>
        </w:tc>
        <w:tc>
          <w:tcPr>
            <w:tcW w:w="562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директора</w:t>
            </w:r>
          </w:p>
        </w:tc>
        <w:tc>
          <w:tcPr>
            <w:tcW w:w="845" w:type="pct"/>
            <w:vAlign w:val="center"/>
          </w:tcPr>
          <w:p w:rsidR="00100A16" w:rsidRPr="00BA142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Юридический адрес</w:t>
            </w:r>
          </w:p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(школы или отдела образования)</w:t>
            </w:r>
          </w:p>
        </w:tc>
        <w:tc>
          <w:tcPr>
            <w:tcW w:w="437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участия 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очно / ВКС</w:t>
            </w:r>
          </w:p>
        </w:tc>
        <w:tc>
          <w:tcPr>
            <w:tcW w:w="494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оплаты </w:t>
            </w:r>
          </w:p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 / безнал</w:t>
            </w: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0A16" w:rsidRPr="003F0DE5" w:rsidRDefault="00100A16" w:rsidP="00100A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0"/>
    <w:p w:rsidR="00963E7E" w:rsidRDefault="00963E7E" w:rsidP="00100A16">
      <w:pPr>
        <w:ind w:left="-567"/>
      </w:pPr>
    </w:p>
    <w:sectPr w:rsidR="00963E7E" w:rsidSect="00100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16"/>
    <w:rsid w:val="00100A16"/>
    <w:rsid w:val="007A087F"/>
    <w:rsid w:val="009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BD5C-51DD-4E8B-86F7-50A6B69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A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2855-FC13-4099-9EAB-39B5CE6C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2018-09-03T14:07:00Z</dcterms:created>
  <dcterms:modified xsi:type="dcterms:W3CDTF">2018-09-03T14:07:00Z</dcterms:modified>
</cp:coreProperties>
</file>